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114DC61B" w:rsidR="009B4AD0" w:rsidRPr="00406291" w:rsidRDefault="009B4AD0" w:rsidP="009B4AD0">
      <w:pPr>
        <w:pStyle w:val="3GPPHeader"/>
        <w:spacing w:after="60"/>
        <w:rPr>
          <w:sz w:val="32"/>
          <w:szCs w:val="32"/>
          <w:lang w:val="de-DE"/>
        </w:rPr>
      </w:pPr>
      <w:bookmarkStart w:id="0" w:name="_Hlk485401214"/>
      <w:r w:rsidRPr="00406291">
        <w:rPr>
          <w:lang w:val="de-DE"/>
        </w:rPr>
        <w:t>3GPP TSG-RAN WG2 #105</w:t>
      </w:r>
      <w:r w:rsidR="008D7E02" w:rsidRPr="00406291">
        <w:rPr>
          <w:lang w:val="de-DE"/>
        </w:rPr>
        <w:t>bis</w:t>
      </w:r>
      <w:r w:rsidRPr="00406291">
        <w:rPr>
          <w:lang w:val="de-DE"/>
        </w:rPr>
        <w:tab/>
      </w:r>
      <w:r w:rsidRPr="00406291">
        <w:rPr>
          <w:sz w:val="32"/>
          <w:szCs w:val="32"/>
          <w:lang w:val="de-DE"/>
        </w:rPr>
        <w:t>Tdoc R2-</w:t>
      </w:r>
      <w:r w:rsidR="00AD7664" w:rsidRPr="00406291">
        <w:rPr>
          <w:sz w:val="32"/>
          <w:szCs w:val="32"/>
          <w:lang w:val="de-DE"/>
        </w:rPr>
        <w:t>1904055</w:t>
      </w:r>
    </w:p>
    <w:p w14:paraId="4FEBBCA1" w14:textId="68D7FCE5" w:rsidR="00F044C9" w:rsidRPr="009B4AD0" w:rsidRDefault="00713894" w:rsidP="00896731">
      <w:pPr>
        <w:pStyle w:val="3GPPHeader"/>
        <w:rPr>
          <w:lang w:val="en-US"/>
        </w:rPr>
      </w:pPr>
      <w:r>
        <w:t>Xi’an</w:t>
      </w:r>
      <w:r w:rsidR="009B4AD0" w:rsidRPr="00FC6BFA">
        <w:t xml:space="preserve">, </w:t>
      </w:r>
      <w:r>
        <w:t>China</w:t>
      </w:r>
      <w:r w:rsidR="009B4AD0" w:rsidRPr="00FC6BFA">
        <w:t xml:space="preserve">, </w:t>
      </w:r>
      <w:r>
        <w:t>08</w:t>
      </w:r>
      <w:r w:rsidR="009B4AD0">
        <w:t xml:space="preserve"> </w:t>
      </w:r>
      <w:r>
        <w:t>Apr</w:t>
      </w:r>
      <w:r w:rsidR="009B4AD0">
        <w:t xml:space="preserve"> – </w:t>
      </w:r>
      <w:r>
        <w:t>12</w:t>
      </w:r>
      <w:r w:rsidR="009B4AD0">
        <w:t xml:space="preserve"> </w:t>
      </w:r>
      <w:r>
        <w:t xml:space="preserve">Apr </w:t>
      </w:r>
      <w:r w:rsidR="009B4AD0" w:rsidRPr="00FC6BFA">
        <w:t>201</w:t>
      </w:r>
      <w:r w:rsidR="009B4AD0">
        <w:t>9</w:t>
      </w:r>
      <w:r w:rsidR="00F044C9" w:rsidRPr="009B4AD0">
        <w:rPr>
          <w:lang w:val="en-US"/>
        </w:rPr>
        <w:tab/>
      </w:r>
      <w:r w:rsidR="00814D3D" w:rsidRPr="009B4AD0">
        <w:rPr>
          <w:lang w:val="en-US"/>
        </w:rPr>
        <w:t xml:space="preserve"> </w:t>
      </w:r>
      <w:bookmarkEnd w:id="0"/>
    </w:p>
    <w:p w14:paraId="736E2945" w14:textId="77777777" w:rsidR="00FC6BFA" w:rsidRPr="009B4AD0" w:rsidRDefault="00FC6BFA" w:rsidP="00896731">
      <w:pPr>
        <w:pStyle w:val="3GPPHeader"/>
        <w:rPr>
          <w:lang w:val="en-US"/>
        </w:rPr>
      </w:pPr>
    </w:p>
    <w:p w14:paraId="336F98C5" w14:textId="5E75675E" w:rsidR="00C94BAE" w:rsidRPr="00C82827"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362522" w:rsidRPr="00362522">
        <w:rPr>
          <w:sz w:val="22"/>
          <w:szCs w:val="22"/>
          <w:lang w:val="en-US"/>
        </w:rPr>
        <w:t>11.7.</w:t>
      </w:r>
      <w:r w:rsidR="00CA0111">
        <w:rPr>
          <w:sz w:val="22"/>
          <w:szCs w:val="22"/>
          <w:lang w:val="en-US"/>
        </w:rPr>
        <w:t>3</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3DF785A9" w:rsidR="00C94BAE" w:rsidRPr="003B08B3" w:rsidRDefault="00C94BAE" w:rsidP="00F93963">
      <w:pPr>
        <w:pStyle w:val="3GPPHeader"/>
        <w:rPr>
          <w:sz w:val="22"/>
          <w:szCs w:val="22"/>
          <w:lang w:val="en-US"/>
        </w:rPr>
      </w:pPr>
      <w:r w:rsidRPr="00F875D1">
        <w:rPr>
          <w:sz w:val="22"/>
          <w:szCs w:val="22"/>
        </w:rPr>
        <w:t>Title:</w:t>
      </w:r>
      <w:r w:rsidRPr="00F875D1">
        <w:rPr>
          <w:sz w:val="22"/>
          <w:szCs w:val="22"/>
        </w:rPr>
        <w:tab/>
      </w:r>
      <w:r w:rsidR="008770D3" w:rsidRPr="008770D3">
        <w:rPr>
          <w:sz w:val="22"/>
          <w:szCs w:val="22"/>
        </w:rPr>
        <w:t>On grant prioritization involving configured grants</w:t>
      </w:r>
    </w:p>
    <w:p w14:paraId="3D250BB5" w14:textId="7CD8944C" w:rsidR="00C94BAE" w:rsidRDefault="00C94BAE" w:rsidP="00896731">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6DC4CDD4" w14:textId="57E961DA" w:rsidR="00370870" w:rsidRDefault="00EA6148" w:rsidP="00D13EAE">
      <w:pPr>
        <w:spacing w:after="0"/>
        <w:rPr>
          <w:rFonts w:ascii="Arial" w:eastAsia="Times New Roman" w:hAnsi="Arial" w:cs="Arial"/>
          <w:lang w:eastAsia="zh-CN"/>
        </w:rPr>
      </w:pPr>
      <w:r w:rsidRPr="00D13EAE">
        <w:rPr>
          <w:rFonts w:ascii="Arial" w:eastAsia="Times New Roman" w:hAnsi="Arial" w:cs="Arial"/>
          <w:lang w:eastAsia="zh-CN"/>
        </w:rPr>
        <w:t xml:space="preserve">In this paper, we </w:t>
      </w:r>
      <w:r w:rsidR="00E42835" w:rsidRPr="00D13EAE">
        <w:rPr>
          <w:rFonts w:ascii="Arial" w:eastAsia="Times New Roman" w:hAnsi="Arial" w:cs="Arial"/>
          <w:lang w:eastAsia="zh-CN"/>
        </w:rPr>
        <w:t>discuss the following item in the WI</w:t>
      </w:r>
      <w:r w:rsidR="0090409E">
        <w:rPr>
          <w:rFonts w:ascii="Arial" w:eastAsia="Times New Roman" w:hAnsi="Arial" w:cs="Arial"/>
          <w:lang w:eastAsia="zh-CN"/>
        </w:rPr>
        <w:t xml:space="preserve"> </w:t>
      </w:r>
      <w:r w:rsidR="00E40C06">
        <w:rPr>
          <w:rFonts w:ascii="Arial" w:eastAsia="Times New Roman" w:hAnsi="Arial" w:cs="Arial"/>
          <w:lang w:eastAsia="zh-CN"/>
        </w:rPr>
        <w:fldChar w:fldCharType="begin"/>
      </w:r>
      <w:r w:rsidR="00E40C06">
        <w:rPr>
          <w:rFonts w:ascii="Arial" w:eastAsia="Times New Roman" w:hAnsi="Arial" w:cs="Arial"/>
          <w:lang w:eastAsia="zh-CN"/>
        </w:rPr>
        <w:instrText xml:space="preserve"> REF _Ref4420782 \n \h </w:instrText>
      </w:r>
      <w:r w:rsidR="00E40C06">
        <w:rPr>
          <w:rFonts w:ascii="Arial" w:eastAsia="Times New Roman" w:hAnsi="Arial" w:cs="Arial"/>
          <w:lang w:eastAsia="zh-CN"/>
        </w:rPr>
      </w:r>
      <w:r w:rsidR="00E40C06">
        <w:rPr>
          <w:rFonts w:ascii="Arial" w:eastAsia="Times New Roman" w:hAnsi="Arial" w:cs="Arial"/>
          <w:lang w:eastAsia="zh-CN"/>
        </w:rPr>
        <w:fldChar w:fldCharType="separate"/>
      </w:r>
      <w:r w:rsidR="00E40C06">
        <w:rPr>
          <w:rFonts w:ascii="Arial" w:eastAsia="Times New Roman" w:hAnsi="Arial" w:cs="Arial"/>
          <w:cs/>
          <w:lang w:eastAsia="zh-CN"/>
        </w:rPr>
        <w:t>‎</w:t>
      </w:r>
      <w:r w:rsidR="00E40C06">
        <w:rPr>
          <w:rFonts w:ascii="Arial" w:eastAsia="Times New Roman" w:hAnsi="Arial" w:cs="Arial"/>
          <w:lang w:eastAsia="zh-CN"/>
        </w:rPr>
        <w:t>[1]</w:t>
      </w:r>
      <w:r w:rsidR="00E40C06">
        <w:rPr>
          <w:rFonts w:ascii="Arial" w:eastAsia="Times New Roman" w:hAnsi="Arial" w:cs="Arial"/>
          <w:lang w:eastAsia="zh-CN"/>
        </w:rPr>
        <w:fldChar w:fldCharType="end"/>
      </w:r>
      <w:r w:rsidR="00E42835" w:rsidRPr="00D13EAE">
        <w:rPr>
          <w:rFonts w:ascii="Arial" w:eastAsia="Times New Roman" w:hAnsi="Arial" w:cs="Arial"/>
          <w:lang w:eastAsia="zh-CN"/>
        </w:rPr>
        <w:t>:</w:t>
      </w:r>
    </w:p>
    <w:p w14:paraId="56914B21" w14:textId="77777777" w:rsidR="00FA69AE" w:rsidRPr="00D13EAE" w:rsidRDefault="00FA69AE" w:rsidP="00D13EAE">
      <w:pPr>
        <w:spacing w:after="0"/>
        <w:rPr>
          <w:rFonts w:ascii="Arial" w:eastAsia="Times New Roman" w:hAnsi="Arial" w:cs="Arial"/>
          <w:lang w:eastAsia="zh-CN"/>
        </w:rPr>
      </w:pPr>
    </w:p>
    <w:tbl>
      <w:tblPr>
        <w:tblStyle w:val="TableGrid"/>
        <w:tblW w:w="0" w:type="auto"/>
        <w:tblLook w:val="04A0" w:firstRow="1" w:lastRow="0" w:firstColumn="1" w:lastColumn="0" w:noHBand="0" w:noVBand="1"/>
      </w:tblPr>
      <w:tblGrid>
        <w:gridCol w:w="9629"/>
      </w:tblGrid>
      <w:tr w:rsidR="00E42835" w14:paraId="721BFA26" w14:textId="77777777" w:rsidTr="00E42835">
        <w:tc>
          <w:tcPr>
            <w:tcW w:w="9629" w:type="dxa"/>
          </w:tcPr>
          <w:p w14:paraId="365880F0" w14:textId="77777777" w:rsidR="00E42835" w:rsidRDefault="00E42835" w:rsidP="00E42835">
            <w:pPr>
              <w:numPr>
                <w:ilvl w:val="0"/>
                <w:numId w:val="18"/>
              </w:numPr>
              <w:overflowPunct w:val="0"/>
              <w:autoSpaceDE w:val="0"/>
              <w:autoSpaceDN w:val="0"/>
              <w:adjustRightInd w:val="0"/>
              <w:spacing w:after="0"/>
              <w:jc w:val="both"/>
              <w:textAlignment w:val="baseline"/>
            </w:pPr>
            <w:r>
              <w:t>Specify enhancements to address resource conflicts between dynamic grant (DG) and configured grant (CG) PUSCH and conflicts involving multiple CGs [RAN2, RAN1].</w:t>
            </w:r>
          </w:p>
          <w:p w14:paraId="0DD2FC0B" w14:textId="4E006603" w:rsidR="00E42835" w:rsidRDefault="00E42835" w:rsidP="00370870">
            <w:pPr>
              <w:numPr>
                <w:ilvl w:val="1"/>
                <w:numId w:val="18"/>
              </w:numPr>
              <w:overflowPunct w:val="0"/>
              <w:autoSpaceDE w:val="0"/>
              <w:autoSpaceDN w:val="0"/>
              <w:adjustRightInd w:val="0"/>
              <w:spacing w:after="0"/>
              <w:jc w:val="both"/>
              <w:textAlignment w:val="baseline"/>
            </w:pPr>
            <w:r>
              <w:t>Specify PUSCH grant prioritization based on LCH priorities and LCP restrictions for the cases where MAC prioritizes the grant [RAN2].</w:t>
            </w:r>
          </w:p>
        </w:tc>
      </w:tr>
    </w:tbl>
    <w:p w14:paraId="6D5E26D4" w14:textId="77777777" w:rsidR="00FA69AE" w:rsidRDefault="00FA69AE" w:rsidP="00617CD0">
      <w:pPr>
        <w:spacing w:after="0"/>
        <w:rPr>
          <w:rFonts w:ascii="Arial" w:eastAsia="Times New Roman" w:hAnsi="Arial" w:cs="Arial"/>
          <w:lang w:eastAsia="zh-CN"/>
        </w:rPr>
      </w:pPr>
      <w:bookmarkStart w:id="1" w:name="_Toc524946176"/>
    </w:p>
    <w:p w14:paraId="3626DF7E" w14:textId="0F0C7E83" w:rsidR="00027F0D" w:rsidRDefault="00A72890" w:rsidP="00617CD0">
      <w:pPr>
        <w:spacing w:after="0"/>
        <w:rPr>
          <w:rFonts w:ascii="Arial" w:eastAsia="Times New Roman" w:hAnsi="Arial" w:cs="Arial"/>
          <w:lang w:eastAsia="zh-CN"/>
        </w:rPr>
      </w:pPr>
      <w:r>
        <w:rPr>
          <w:rFonts w:ascii="Arial" w:eastAsia="Times New Roman" w:hAnsi="Arial" w:cs="Arial"/>
          <w:lang w:eastAsia="zh-CN"/>
        </w:rPr>
        <w:t xml:space="preserve">The </w:t>
      </w:r>
      <w:r w:rsidR="00BA1978">
        <w:rPr>
          <w:rFonts w:ascii="Arial" w:eastAsia="Times New Roman" w:hAnsi="Arial" w:cs="Arial"/>
          <w:lang w:eastAsia="zh-CN"/>
        </w:rPr>
        <w:t xml:space="preserve">grant prioritization </w:t>
      </w:r>
      <w:r>
        <w:rPr>
          <w:rFonts w:ascii="Arial" w:eastAsia="Times New Roman" w:hAnsi="Arial" w:cs="Arial"/>
          <w:lang w:eastAsia="zh-CN"/>
        </w:rPr>
        <w:t xml:space="preserve">is needed </w:t>
      </w:r>
      <w:r w:rsidR="00BA1978">
        <w:rPr>
          <w:rFonts w:ascii="Arial" w:eastAsia="Times New Roman" w:hAnsi="Arial" w:cs="Arial"/>
          <w:lang w:eastAsia="zh-CN"/>
        </w:rPr>
        <w:t xml:space="preserve">in the following two scenarios: 1) between </w:t>
      </w:r>
      <w:r w:rsidR="009B3B37">
        <w:rPr>
          <w:rFonts w:ascii="Arial" w:eastAsia="Times New Roman" w:hAnsi="Arial" w:cs="Arial"/>
          <w:lang w:eastAsia="zh-CN"/>
        </w:rPr>
        <w:t xml:space="preserve">a </w:t>
      </w:r>
      <w:r w:rsidR="00BA1978">
        <w:rPr>
          <w:rFonts w:ascii="Arial" w:eastAsia="Times New Roman" w:hAnsi="Arial" w:cs="Arial"/>
          <w:lang w:eastAsia="zh-CN"/>
        </w:rPr>
        <w:t xml:space="preserve">configured grant and </w:t>
      </w:r>
      <w:r w:rsidR="009B3B37">
        <w:rPr>
          <w:rFonts w:ascii="Arial" w:eastAsia="Times New Roman" w:hAnsi="Arial" w:cs="Arial"/>
          <w:lang w:eastAsia="zh-CN"/>
        </w:rPr>
        <w:t xml:space="preserve">a </w:t>
      </w:r>
      <w:r w:rsidR="00BA1978">
        <w:rPr>
          <w:rFonts w:ascii="Arial" w:eastAsia="Times New Roman" w:hAnsi="Arial" w:cs="Arial"/>
          <w:lang w:eastAsia="zh-CN"/>
        </w:rPr>
        <w:t>dynamic grant; 2) between two configured grants.</w:t>
      </w:r>
      <w:r w:rsidR="005F3C60">
        <w:rPr>
          <w:rFonts w:ascii="Arial" w:eastAsia="Times New Roman" w:hAnsi="Arial" w:cs="Arial"/>
          <w:lang w:eastAsia="zh-CN"/>
        </w:rPr>
        <w:t xml:space="preserve"> In what follows, when we talk about two overlapping grants, we assume at least one of them is a configured grant. </w:t>
      </w:r>
    </w:p>
    <w:p w14:paraId="4AFB1B64" w14:textId="62E369CC" w:rsidR="00A72890" w:rsidRDefault="00A72890" w:rsidP="00617CD0">
      <w:pPr>
        <w:spacing w:after="0"/>
        <w:rPr>
          <w:rFonts w:ascii="Arial" w:eastAsiaTheme="minorEastAsia" w:hAnsi="Arial" w:cs="Arial"/>
          <w:lang w:val="en-US" w:eastAsia="zh-CN"/>
        </w:rPr>
      </w:pPr>
    </w:p>
    <w:p w14:paraId="50245B52" w14:textId="3B5F3B81" w:rsidR="00A72890" w:rsidRPr="00A72890" w:rsidRDefault="00A72890" w:rsidP="00617CD0">
      <w:pPr>
        <w:spacing w:after="0"/>
        <w:rPr>
          <w:rFonts w:ascii="Arial" w:eastAsiaTheme="minorEastAsia" w:hAnsi="Arial" w:cs="Arial"/>
          <w:lang w:val="en-US" w:eastAsia="zh-CN"/>
        </w:rPr>
      </w:pPr>
      <w:r>
        <w:rPr>
          <w:rFonts w:ascii="Arial" w:eastAsiaTheme="minorEastAsia" w:hAnsi="Arial" w:cs="Arial"/>
          <w:lang w:val="en-US" w:eastAsia="zh-CN"/>
        </w:rPr>
        <w:t>In this paper, we discuss the</w:t>
      </w:r>
      <w:r w:rsidR="00F66DFD">
        <w:rPr>
          <w:rFonts w:ascii="Arial" w:eastAsiaTheme="minorEastAsia" w:hAnsi="Arial" w:cs="Arial"/>
          <w:lang w:val="en-US" w:eastAsia="zh-CN"/>
        </w:rPr>
        <w:t xml:space="preserve"> stage</w:t>
      </w:r>
      <w:r w:rsidR="00F66DFD" w:rsidRPr="00F66DFD">
        <w:rPr>
          <w:rFonts w:ascii="Arial" w:eastAsiaTheme="minorEastAsia" w:hAnsi="Arial" w:cs="Arial"/>
          <w:lang w:val="en-US" w:eastAsia="zh-CN"/>
        </w:rPr>
        <w:t xml:space="preserve">-2 level </w:t>
      </w:r>
      <w:r w:rsidR="00DF0E82">
        <w:rPr>
          <w:rFonts w:ascii="Arial" w:eastAsiaTheme="minorEastAsia" w:hAnsi="Arial" w:cs="Arial"/>
          <w:lang w:val="en-US" w:eastAsia="zh-CN"/>
        </w:rPr>
        <w:t xml:space="preserve">proposals for </w:t>
      </w:r>
      <w:r w:rsidR="00A20910" w:rsidRPr="00A20910">
        <w:rPr>
          <w:rFonts w:ascii="Arial" w:eastAsiaTheme="minorEastAsia" w:hAnsi="Arial" w:cs="Arial"/>
          <w:lang w:val="en-US" w:eastAsia="zh-CN"/>
        </w:rPr>
        <w:t>grant prioritization involving configured grants</w:t>
      </w:r>
      <w:r>
        <w:rPr>
          <w:rFonts w:ascii="Arial" w:eastAsiaTheme="minorEastAsia" w:hAnsi="Arial" w:cs="Arial"/>
          <w:lang w:val="en-US" w:eastAsia="zh-CN"/>
        </w:rPr>
        <w:t>. I</w:t>
      </w:r>
      <w:r w:rsidR="009C3874">
        <w:rPr>
          <w:rFonts w:ascii="Arial" w:eastAsiaTheme="minorEastAsia" w:hAnsi="Arial" w:cs="Arial"/>
          <w:lang w:val="en-US" w:eastAsia="zh-CN"/>
        </w:rPr>
        <w:t xml:space="preserve">n </w:t>
      </w:r>
      <w:r w:rsidR="001231FB">
        <w:rPr>
          <w:rFonts w:ascii="Arial" w:eastAsiaTheme="minorEastAsia" w:hAnsi="Arial" w:cs="Arial"/>
          <w:lang w:val="en-US" w:eastAsia="zh-CN"/>
        </w:rPr>
        <w:fldChar w:fldCharType="begin"/>
      </w:r>
      <w:r w:rsidR="001231FB">
        <w:rPr>
          <w:rFonts w:ascii="Arial" w:eastAsiaTheme="minorEastAsia" w:hAnsi="Arial" w:cs="Arial"/>
          <w:lang w:val="en-US" w:eastAsia="zh-CN"/>
        </w:rPr>
        <w:instrText xml:space="preserve"> REF _Ref4420716 \n \h </w:instrText>
      </w:r>
      <w:r w:rsidR="001231FB">
        <w:rPr>
          <w:rFonts w:ascii="Arial" w:eastAsiaTheme="minorEastAsia" w:hAnsi="Arial" w:cs="Arial"/>
          <w:lang w:val="en-US" w:eastAsia="zh-CN"/>
        </w:rPr>
      </w:r>
      <w:r w:rsidR="001231FB">
        <w:rPr>
          <w:rFonts w:ascii="Arial" w:eastAsiaTheme="minorEastAsia" w:hAnsi="Arial" w:cs="Arial"/>
          <w:lang w:val="en-US" w:eastAsia="zh-CN"/>
        </w:rPr>
        <w:fldChar w:fldCharType="separate"/>
      </w:r>
      <w:r w:rsidR="001231FB">
        <w:rPr>
          <w:rFonts w:ascii="Arial" w:eastAsiaTheme="minorEastAsia" w:hAnsi="Arial" w:cs="Arial"/>
          <w:cs/>
          <w:lang w:val="en-US" w:eastAsia="zh-CN"/>
        </w:rPr>
        <w:t>‎</w:t>
      </w:r>
      <w:r w:rsidR="001231FB">
        <w:rPr>
          <w:rFonts w:ascii="Arial" w:eastAsiaTheme="minorEastAsia" w:hAnsi="Arial" w:cs="Arial"/>
          <w:lang w:val="en-US" w:eastAsia="zh-CN"/>
        </w:rPr>
        <w:t>[2]</w:t>
      </w:r>
      <w:r w:rsidR="001231FB">
        <w:rPr>
          <w:rFonts w:ascii="Arial" w:eastAsiaTheme="minorEastAsia" w:hAnsi="Arial" w:cs="Arial"/>
          <w:lang w:val="en-US" w:eastAsia="zh-CN"/>
        </w:rPr>
        <w:fldChar w:fldCharType="end"/>
      </w:r>
      <w:r>
        <w:rPr>
          <w:rFonts w:ascii="Arial" w:eastAsiaTheme="minorEastAsia" w:hAnsi="Arial" w:cs="Arial"/>
          <w:lang w:val="en-US" w:eastAsia="zh-CN"/>
        </w:rPr>
        <w:t>, we discuss</w:t>
      </w:r>
      <w:r w:rsidR="00BF5B05">
        <w:rPr>
          <w:rFonts w:ascii="Arial" w:eastAsiaTheme="minorEastAsia" w:hAnsi="Arial" w:cs="Arial"/>
          <w:lang w:val="en-US" w:eastAsia="zh-CN"/>
        </w:rPr>
        <w:t xml:space="preserve"> other </w:t>
      </w:r>
      <w:r w:rsidR="003A64E8">
        <w:rPr>
          <w:rFonts w:ascii="Arial" w:eastAsiaTheme="minorEastAsia" w:hAnsi="Arial" w:cs="Arial"/>
          <w:lang w:val="en-US" w:eastAsia="zh-CN"/>
        </w:rPr>
        <w:t xml:space="preserve">stage-3 </w:t>
      </w:r>
      <w:r w:rsidR="00BF5B05">
        <w:rPr>
          <w:rFonts w:ascii="Arial" w:eastAsiaTheme="minorEastAsia" w:hAnsi="Arial" w:cs="Arial"/>
          <w:lang w:val="en-US" w:eastAsia="zh-CN"/>
        </w:rPr>
        <w:t>issues</w:t>
      </w:r>
      <w:r w:rsidR="00180A81">
        <w:rPr>
          <w:rFonts w:ascii="Arial" w:eastAsiaTheme="minorEastAsia" w:hAnsi="Arial" w:cs="Arial"/>
          <w:lang w:val="en-US" w:eastAsia="zh-CN"/>
        </w:rPr>
        <w:t xml:space="preserve"> </w:t>
      </w:r>
      <w:r w:rsidR="002B46DA">
        <w:rPr>
          <w:rFonts w:ascii="Arial" w:eastAsiaTheme="minorEastAsia" w:hAnsi="Arial" w:cs="Arial"/>
          <w:lang w:val="en-US" w:eastAsia="zh-CN"/>
        </w:rPr>
        <w:t xml:space="preserve">related </w:t>
      </w:r>
      <w:r w:rsidR="004C2914">
        <w:rPr>
          <w:rFonts w:ascii="Arial" w:eastAsiaTheme="minorEastAsia" w:hAnsi="Arial" w:cs="Arial"/>
          <w:lang w:val="en-US" w:eastAsia="zh-CN"/>
        </w:rPr>
        <w:t xml:space="preserve">with </w:t>
      </w:r>
      <w:r w:rsidR="00180A81">
        <w:rPr>
          <w:rFonts w:ascii="Arial" w:eastAsiaTheme="minorEastAsia" w:hAnsi="Arial" w:cs="Arial"/>
          <w:lang w:val="en-US" w:eastAsia="zh-CN"/>
        </w:rPr>
        <w:t>overlapping grants</w:t>
      </w:r>
      <w:r w:rsidR="00ED3350">
        <w:rPr>
          <w:rFonts w:ascii="Arial" w:eastAsiaTheme="minorEastAsia" w:hAnsi="Arial" w:cs="Arial"/>
          <w:lang w:val="en-US" w:eastAsia="zh-CN"/>
        </w:rPr>
        <w:t>.</w:t>
      </w:r>
      <w:r w:rsidR="005704E0">
        <w:rPr>
          <w:rFonts w:ascii="Arial" w:eastAsiaTheme="minorEastAsia" w:hAnsi="Arial" w:cs="Arial"/>
          <w:lang w:val="en-US" w:eastAsia="zh-CN"/>
        </w:rPr>
        <w:t xml:space="preserve"> </w:t>
      </w:r>
      <w:r w:rsidR="000121B4">
        <w:rPr>
          <w:rFonts w:ascii="Arial" w:eastAsiaTheme="minorEastAsia" w:hAnsi="Arial" w:cs="Arial"/>
          <w:lang w:val="en-US" w:eastAsia="zh-CN"/>
        </w:rPr>
        <w:t xml:space="preserve">Furthermore, we </w:t>
      </w:r>
      <w:r w:rsidR="00573462">
        <w:rPr>
          <w:rFonts w:ascii="Arial" w:eastAsiaTheme="minorEastAsia" w:hAnsi="Arial" w:cs="Arial"/>
          <w:lang w:val="en-US" w:eastAsia="zh-CN"/>
        </w:rPr>
        <w:t xml:space="preserve">discuss </w:t>
      </w:r>
      <w:r w:rsidR="0019195B">
        <w:rPr>
          <w:rFonts w:ascii="Arial" w:eastAsiaTheme="minorEastAsia" w:hAnsi="Arial" w:cs="Arial"/>
          <w:lang w:val="en-US" w:eastAsia="zh-CN"/>
        </w:rPr>
        <w:t>LCP restriction</w:t>
      </w:r>
      <w:r w:rsidR="00573462">
        <w:rPr>
          <w:rFonts w:ascii="Arial" w:eastAsiaTheme="minorEastAsia" w:hAnsi="Arial" w:cs="Arial"/>
          <w:lang w:val="en-US" w:eastAsia="zh-CN"/>
        </w:rPr>
        <w:t xml:space="preserve"> enhancement and a </w:t>
      </w:r>
      <w:r w:rsidR="00554E98">
        <w:rPr>
          <w:rFonts w:ascii="Arial" w:eastAsiaTheme="minorEastAsia" w:hAnsi="Arial" w:cs="Arial"/>
          <w:lang w:val="en-US" w:eastAsia="zh-CN"/>
        </w:rPr>
        <w:t xml:space="preserve">need for reliability indicator for prioritization between grants in </w:t>
      </w:r>
      <w:r w:rsidR="0090409E">
        <w:rPr>
          <w:rFonts w:ascii="Arial" w:eastAsiaTheme="minorEastAsia" w:hAnsi="Arial" w:cs="Arial"/>
          <w:lang w:val="en-US" w:eastAsia="zh-CN"/>
        </w:rPr>
        <w:fldChar w:fldCharType="begin"/>
      </w:r>
      <w:r w:rsidR="0090409E">
        <w:rPr>
          <w:rFonts w:ascii="Arial" w:eastAsiaTheme="minorEastAsia" w:hAnsi="Arial" w:cs="Arial"/>
          <w:lang w:val="en-US" w:eastAsia="zh-CN"/>
        </w:rPr>
        <w:instrText xml:space="preserve"> REF _Ref4420725 \n \h </w:instrText>
      </w:r>
      <w:r w:rsidR="0090409E">
        <w:rPr>
          <w:rFonts w:ascii="Arial" w:eastAsiaTheme="minorEastAsia" w:hAnsi="Arial" w:cs="Arial"/>
          <w:lang w:val="en-US" w:eastAsia="zh-CN"/>
        </w:rPr>
      </w:r>
      <w:r w:rsidR="0090409E">
        <w:rPr>
          <w:rFonts w:ascii="Arial" w:eastAsiaTheme="minorEastAsia" w:hAnsi="Arial" w:cs="Arial"/>
          <w:lang w:val="en-US" w:eastAsia="zh-CN"/>
        </w:rPr>
        <w:fldChar w:fldCharType="separate"/>
      </w:r>
      <w:r w:rsidR="0090409E">
        <w:rPr>
          <w:rFonts w:ascii="Arial" w:eastAsiaTheme="minorEastAsia" w:hAnsi="Arial" w:cs="Arial"/>
          <w:cs/>
          <w:lang w:val="en-US" w:eastAsia="zh-CN"/>
        </w:rPr>
        <w:t>‎</w:t>
      </w:r>
      <w:r w:rsidR="0090409E">
        <w:rPr>
          <w:rFonts w:ascii="Arial" w:eastAsiaTheme="minorEastAsia" w:hAnsi="Arial" w:cs="Arial"/>
          <w:lang w:val="en-US" w:eastAsia="zh-CN"/>
        </w:rPr>
        <w:t>[3]</w:t>
      </w:r>
      <w:r w:rsidR="0090409E">
        <w:rPr>
          <w:rFonts w:ascii="Arial" w:eastAsiaTheme="minorEastAsia" w:hAnsi="Arial" w:cs="Arial"/>
          <w:lang w:val="en-US" w:eastAsia="zh-CN"/>
        </w:rPr>
        <w:fldChar w:fldCharType="end"/>
      </w:r>
      <w:r w:rsidR="00554E98">
        <w:rPr>
          <w:rFonts w:ascii="Arial" w:eastAsiaTheme="minorEastAsia" w:hAnsi="Arial" w:cs="Arial"/>
          <w:lang w:val="en-US" w:eastAsia="zh-CN"/>
        </w:rPr>
        <w:t>.</w:t>
      </w:r>
      <w:r w:rsidR="00ED3350">
        <w:rPr>
          <w:rFonts w:ascii="Arial" w:eastAsiaTheme="minorEastAsia" w:hAnsi="Arial" w:cs="Arial"/>
          <w:lang w:val="en-US" w:eastAsia="zh-CN"/>
        </w:rPr>
        <w:t xml:space="preserve"> </w:t>
      </w:r>
      <w:r>
        <w:rPr>
          <w:rFonts w:ascii="Arial" w:eastAsiaTheme="minorEastAsia" w:hAnsi="Arial" w:cs="Arial"/>
          <w:lang w:val="en-US" w:eastAsia="zh-CN"/>
        </w:rPr>
        <w:t xml:space="preserve"> </w:t>
      </w:r>
    </w:p>
    <w:bookmarkEnd w:id="1"/>
    <w:p w14:paraId="0B3BED77" w14:textId="76241AFC" w:rsidR="00841C50" w:rsidRDefault="004C26A1" w:rsidP="00150933">
      <w:pPr>
        <w:pStyle w:val="Heading1"/>
      </w:pPr>
      <w:r>
        <w:t>Discussion</w:t>
      </w:r>
    </w:p>
    <w:p w14:paraId="1A1338ED" w14:textId="3487B920" w:rsidR="00D631D5" w:rsidRDefault="00886E0B" w:rsidP="00EE07F6">
      <w:pPr>
        <w:jc w:val="both"/>
        <w:rPr>
          <w:rFonts w:ascii="Arial" w:eastAsia="Times New Roman" w:hAnsi="Arial" w:cs="Arial"/>
          <w:lang w:eastAsia="zh-CN"/>
        </w:rPr>
      </w:pPr>
      <w:r>
        <w:rPr>
          <w:rFonts w:ascii="Arial" w:eastAsia="Times New Roman" w:hAnsi="Arial" w:cs="Arial"/>
          <w:lang w:eastAsia="zh-CN"/>
        </w:rPr>
        <w:t xml:space="preserve">In the email discussion during the study item, </w:t>
      </w:r>
      <w:r w:rsidR="00AF5D06">
        <w:rPr>
          <w:rFonts w:ascii="Arial" w:eastAsia="Times New Roman" w:hAnsi="Arial" w:cs="Arial"/>
          <w:lang w:eastAsia="zh-CN"/>
        </w:rPr>
        <w:t xml:space="preserve">UE processing time </w:t>
      </w:r>
      <w:r w:rsidR="0051639A">
        <w:rPr>
          <w:rFonts w:ascii="Arial" w:eastAsia="Times New Roman" w:hAnsi="Arial" w:cs="Arial"/>
          <w:lang w:eastAsia="zh-CN"/>
        </w:rPr>
        <w:t>related to the intra-UE pre</w:t>
      </w:r>
      <w:r w:rsidR="006A77F0">
        <w:rPr>
          <w:rFonts w:ascii="Arial" w:eastAsia="Times New Roman" w:hAnsi="Arial" w:cs="Arial"/>
          <w:lang w:eastAsia="zh-CN"/>
        </w:rPr>
        <w:t>-</w:t>
      </w:r>
      <w:r w:rsidR="0051639A">
        <w:rPr>
          <w:rFonts w:ascii="Arial" w:eastAsia="Times New Roman" w:hAnsi="Arial" w:cs="Arial"/>
          <w:lang w:eastAsia="zh-CN"/>
        </w:rPr>
        <w:t xml:space="preserve">emption </w:t>
      </w:r>
      <w:r w:rsidR="00AF5D06">
        <w:rPr>
          <w:rFonts w:ascii="Arial" w:eastAsia="Times New Roman" w:hAnsi="Arial" w:cs="Arial"/>
          <w:lang w:eastAsia="zh-CN"/>
        </w:rPr>
        <w:t xml:space="preserve">was </w:t>
      </w:r>
      <w:r w:rsidR="0051639A">
        <w:rPr>
          <w:rFonts w:ascii="Arial" w:eastAsia="Times New Roman" w:hAnsi="Arial" w:cs="Arial"/>
          <w:lang w:eastAsia="zh-CN"/>
        </w:rPr>
        <w:t xml:space="preserve">mentioned but not agreed. Although we believe that a mention of the UE processing time in the MAC spec is not needed, </w:t>
      </w:r>
      <w:r w:rsidR="00056DF3">
        <w:rPr>
          <w:rFonts w:ascii="Arial" w:eastAsia="Times New Roman" w:hAnsi="Arial" w:cs="Arial"/>
          <w:lang w:eastAsia="zh-CN"/>
        </w:rPr>
        <w:t xml:space="preserve">for easy of discussion, </w:t>
      </w:r>
      <w:r w:rsidR="00D631D5">
        <w:rPr>
          <w:rFonts w:ascii="Arial" w:eastAsia="Times New Roman" w:hAnsi="Arial" w:cs="Arial"/>
          <w:lang w:eastAsia="zh-CN"/>
        </w:rPr>
        <w:t xml:space="preserve">RAN2 </w:t>
      </w:r>
      <w:r w:rsidR="00056DF3">
        <w:rPr>
          <w:rFonts w:ascii="Arial" w:eastAsia="Times New Roman" w:hAnsi="Arial" w:cs="Arial"/>
          <w:lang w:eastAsia="zh-CN"/>
        </w:rPr>
        <w:t xml:space="preserve">might </w:t>
      </w:r>
      <w:r w:rsidR="0051639A">
        <w:rPr>
          <w:rFonts w:ascii="Arial" w:eastAsia="Times New Roman" w:hAnsi="Arial" w:cs="Arial"/>
          <w:lang w:eastAsia="zh-CN"/>
        </w:rPr>
        <w:t xml:space="preserve">still need to distinguish between the </w:t>
      </w:r>
      <w:r w:rsidR="00D631D5">
        <w:rPr>
          <w:rFonts w:ascii="Arial" w:eastAsia="Times New Roman" w:hAnsi="Arial" w:cs="Arial"/>
          <w:lang w:eastAsia="zh-CN"/>
        </w:rPr>
        <w:t xml:space="preserve">following two </w:t>
      </w:r>
      <w:r w:rsidR="0051639A">
        <w:rPr>
          <w:rFonts w:ascii="Arial" w:eastAsia="Times New Roman" w:hAnsi="Arial" w:cs="Arial"/>
          <w:lang w:eastAsia="zh-CN"/>
        </w:rPr>
        <w:t xml:space="preserve">cases </w:t>
      </w:r>
      <w:r w:rsidR="00D631D5">
        <w:rPr>
          <w:rFonts w:ascii="Arial" w:eastAsia="Times New Roman" w:hAnsi="Arial" w:cs="Arial"/>
          <w:lang w:eastAsia="zh-CN"/>
        </w:rPr>
        <w:t xml:space="preserve">to fully understand the </w:t>
      </w:r>
      <w:r w:rsidR="003C1EB1">
        <w:rPr>
          <w:rFonts w:ascii="Arial" w:eastAsia="Times New Roman" w:hAnsi="Arial" w:cs="Arial"/>
          <w:lang w:eastAsia="zh-CN"/>
        </w:rPr>
        <w:t xml:space="preserve">relevant </w:t>
      </w:r>
      <w:r w:rsidR="00D631D5">
        <w:rPr>
          <w:rFonts w:ascii="Arial" w:eastAsia="Times New Roman" w:hAnsi="Arial" w:cs="Arial"/>
          <w:lang w:eastAsia="zh-CN"/>
        </w:rPr>
        <w:t>issue in intra-UE pre</w:t>
      </w:r>
      <w:r w:rsidR="00911FD8">
        <w:rPr>
          <w:rFonts w:ascii="Arial" w:eastAsia="Times New Roman" w:hAnsi="Arial" w:cs="Arial"/>
          <w:lang w:eastAsia="zh-CN"/>
        </w:rPr>
        <w:t>-</w:t>
      </w:r>
      <w:r w:rsidR="00D631D5">
        <w:rPr>
          <w:rFonts w:ascii="Arial" w:eastAsia="Times New Roman" w:hAnsi="Arial" w:cs="Arial"/>
          <w:lang w:eastAsia="zh-CN"/>
        </w:rPr>
        <w:t>emption:</w:t>
      </w:r>
    </w:p>
    <w:p w14:paraId="54DCD912" w14:textId="11712AEF" w:rsidR="00554375" w:rsidRDefault="00554375" w:rsidP="00554375">
      <w:pPr>
        <w:pStyle w:val="ListParagraph"/>
        <w:numPr>
          <w:ilvl w:val="0"/>
          <w:numId w:val="19"/>
        </w:numPr>
        <w:ind w:leftChars="0"/>
        <w:jc w:val="both"/>
        <w:rPr>
          <w:rFonts w:ascii="Arial" w:eastAsia="Times New Roman" w:hAnsi="Arial" w:cs="Arial"/>
          <w:lang w:eastAsia="zh-CN"/>
        </w:rPr>
      </w:pPr>
      <w:r w:rsidRPr="00D631D5">
        <w:rPr>
          <w:rFonts w:ascii="Arial" w:eastAsia="Times New Roman" w:hAnsi="Arial" w:cs="Arial"/>
          <w:lang w:eastAsia="zh-CN"/>
        </w:rPr>
        <w:t>The MAC PDU of the pre-empted transmission has not been built, when a second UL grant is received and processed. This can happen in the case that the knowledge of overlapping grants and their respective user data is available for processing in MAC before construction of the MAC PDU is initiated (i.e. the MAC has enough time prior to transmission start to decide what data to prioritize and formulate the corresponding MAC PDU).</w:t>
      </w:r>
    </w:p>
    <w:p w14:paraId="524471E9" w14:textId="3D88DD3A" w:rsidR="00061A48" w:rsidRDefault="00554375" w:rsidP="00061A48">
      <w:pPr>
        <w:pStyle w:val="ListParagraph"/>
        <w:numPr>
          <w:ilvl w:val="0"/>
          <w:numId w:val="19"/>
        </w:numPr>
        <w:ind w:leftChars="0"/>
        <w:jc w:val="both"/>
        <w:rPr>
          <w:rFonts w:ascii="Arial" w:eastAsia="Times New Roman" w:hAnsi="Arial" w:cs="Arial"/>
          <w:lang w:eastAsia="zh-CN"/>
        </w:rPr>
      </w:pPr>
      <w:r w:rsidRPr="00D631D5">
        <w:rPr>
          <w:rFonts w:ascii="Arial" w:eastAsia="Times New Roman" w:hAnsi="Arial" w:cs="Arial"/>
          <w:lang w:eastAsia="zh-CN"/>
        </w:rPr>
        <w:t>The MAC PDU of the pre-empted transmission has been built and therefore cannot be re-built (e.g., the transmission might have started), when a second UL grant is received and processed</w:t>
      </w:r>
      <w:r w:rsidR="00397A3B">
        <w:rPr>
          <w:rFonts w:ascii="Arial" w:eastAsia="Times New Roman" w:hAnsi="Arial" w:cs="Arial"/>
          <w:lang w:eastAsia="zh-CN"/>
        </w:rPr>
        <w:t>.</w:t>
      </w:r>
    </w:p>
    <w:p w14:paraId="31731507" w14:textId="51272B9D" w:rsidR="007A55AE" w:rsidRDefault="00D012DC" w:rsidP="007B2C9A">
      <w:pPr>
        <w:jc w:val="both"/>
        <w:rPr>
          <w:rFonts w:ascii="Arial" w:eastAsia="Times New Roman" w:hAnsi="Arial" w:cs="Arial"/>
          <w:lang w:eastAsia="zh-CN"/>
        </w:rPr>
      </w:pPr>
      <w:r>
        <w:rPr>
          <w:rFonts w:ascii="Arial" w:eastAsia="Times New Roman" w:hAnsi="Arial" w:cs="Arial"/>
          <w:lang w:val="en-US" w:eastAsia="zh-CN"/>
        </w:rPr>
        <w:t xml:space="preserve">The above two cases are essential for the MAC operation to </w:t>
      </w:r>
      <w:r w:rsidR="0088441B">
        <w:rPr>
          <w:rFonts w:ascii="Arial" w:eastAsia="Times New Roman" w:hAnsi="Arial" w:cs="Arial"/>
          <w:lang w:val="en-US" w:eastAsia="zh-CN"/>
        </w:rPr>
        <w:t>choose either to select between the two overlapping grants (hence</w:t>
      </w:r>
      <w:r w:rsidR="003C3BBC">
        <w:rPr>
          <w:rFonts w:ascii="Arial" w:eastAsia="Times New Roman" w:hAnsi="Arial" w:cs="Arial"/>
          <w:lang w:val="en-US" w:eastAsia="zh-CN"/>
        </w:rPr>
        <w:t>,</w:t>
      </w:r>
      <w:r w:rsidR="0088441B">
        <w:rPr>
          <w:rFonts w:ascii="Arial" w:eastAsia="Times New Roman" w:hAnsi="Arial" w:cs="Arial"/>
          <w:lang w:val="en-US" w:eastAsia="zh-CN"/>
        </w:rPr>
        <w:t xml:space="preserve"> buil</w:t>
      </w:r>
      <w:r w:rsidR="003C3BBC">
        <w:rPr>
          <w:rFonts w:ascii="Arial" w:eastAsia="Times New Roman" w:hAnsi="Arial" w:cs="Arial"/>
          <w:lang w:val="en-US" w:eastAsia="zh-CN"/>
        </w:rPr>
        <w:t>d</w:t>
      </w:r>
      <w:r w:rsidR="0088441B">
        <w:rPr>
          <w:rFonts w:ascii="Arial" w:eastAsia="Times New Roman" w:hAnsi="Arial" w:cs="Arial"/>
          <w:lang w:val="en-US" w:eastAsia="zh-CN"/>
        </w:rPr>
        <w:t xml:space="preserve"> single MAC PDU) or to pre-empt </w:t>
      </w:r>
      <w:r w:rsidR="00612AA8">
        <w:rPr>
          <w:rFonts w:ascii="Arial" w:eastAsia="Times New Roman" w:hAnsi="Arial" w:cs="Arial"/>
          <w:lang w:val="en-US" w:eastAsia="zh-CN"/>
        </w:rPr>
        <w:t xml:space="preserve">(or not) </w:t>
      </w:r>
      <w:r w:rsidR="0088441B">
        <w:rPr>
          <w:rFonts w:ascii="Arial" w:eastAsia="Times New Roman" w:hAnsi="Arial" w:cs="Arial"/>
          <w:lang w:val="en-US" w:eastAsia="zh-CN"/>
        </w:rPr>
        <w:t xml:space="preserve">the </w:t>
      </w:r>
      <w:r w:rsidR="00612AA8">
        <w:rPr>
          <w:rFonts w:ascii="Arial" w:eastAsia="Times New Roman" w:hAnsi="Arial" w:cs="Arial"/>
          <w:lang w:val="en-US" w:eastAsia="zh-CN"/>
        </w:rPr>
        <w:t xml:space="preserve">running transmission </w:t>
      </w:r>
      <w:r w:rsidR="003C3BBC">
        <w:rPr>
          <w:rFonts w:ascii="Arial" w:eastAsia="Times New Roman" w:hAnsi="Arial" w:cs="Arial"/>
          <w:lang w:val="en-US" w:eastAsia="zh-CN"/>
        </w:rPr>
        <w:t>(</w:t>
      </w:r>
      <w:r w:rsidR="00612AA8">
        <w:rPr>
          <w:rFonts w:ascii="Arial" w:eastAsia="Times New Roman" w:hAnsi="Arial" w:cs="Arial"/>
          <w:lang w:eastAsia="zh-CN"/>
        </w:rPr>
        <w:t>hence potential</w:t>
      </w:r>
      <w:r w:rsidR="00C60FF2">
        <w:rPr>
          <w:rFonts w:ascii="Arial" w:eastAsia="Times New Roman" w:hAnsi="Arial" w:cs="Arial"/>
          <w:lang w:eastAsia="zh-CN"/>
        </w:rPr>
        <w:t>ly</w:t>
      </w:r>
      <w:r w:rsidR="00612AA8">
        <w:rPr>
          <w:rFonts w:ascii="Arial" w:eastAsia="Times New Roman" w:hAnsi="Arial" w:cs="Arial"/>
          <w:lang w:eastAsia="zh-CN"/>
        </w:rPr>
        <w:t xml:space="preserve"> buil</w:t>
      </w:r>
      <w:r w:rsidR="003C3BBC">
        <w:rPr>
          <w:rFonts w:ascii="Arial" w:eastAsia="Times New Roman" w:hAnsi="Arial" w:cs="Arial"/>
          <w:lang w:eastAsia="zh-CN"/>
        </w:rPr>
        <w:t>d two MAC PDU</w:t>
      </w:r>
      <w:r w:rsidR="00A64068">
        <w:rPr>
          <w:rFonts w:ascii="Arial" w:eastAsia="Times New Roman" w:hAnsi="Arial" w:cs="Arial"/>
          <w:lang w:eastAsia="zh-CN"/>
        </w:rPr>
        <w:t>s</w:t>
      </w:r>
      <w:r w:rsidR="003C3BBC">
        <w:rPr>
          <w:rFonts w:ascii="Arial" w:eastAsia="Times New Roman" w:hAnsi="Arial" w:cs="Arial"/>
          <w:lang w:eastAsia="zh-CN"/>
        </w:rPr>
        <w:t>).</w:t>
      </w:r>
      <w:r w:rsidR="007A20A0">
        <w:rPr>
          <w:rFonts w:ascii="Arial" w:eastAsia="Times New Roman" w:hAnsi="Arial" w:cs="Arial"/>
          <w:lang w:eastAsia="zh-CN"/>
        </w:rPr>
        <w:t xml:space="preserve"> </w:t>
      </w:r>
      <w:r w:rsidR="000F0BA1">
        <w:rPr>
          <w:rFonts w:ascii="Arial" w:eastAsia="Times New Roman" w:hAnsi="Arial" w:cs="Arial"/>
          <w:lang w:eastAsia="zh-CN"/>
        </w:rPr>
        <w:t>I</w:t>
      </w:r>
      <w:r w:rsidR="00B87C30">
        <w:rPr>
          <w:rFonts w:ascii="Arial" w:eastAsia="Times New Roman" w:hAnsi="Arial" w:cs="Arial"/>
          <w:lang w:eastAsia="zh-CN"/>
        </w:rPr>
        <w:t>dentifying the above two cases helps in 1) p</w:t>
      </w:r>
      <w:r w:rsidR="0031023F">
        <w:rPr>
          <w:rFonts w:ascii="Arial" w:eastAsia="Times New Roman" w:hAnsi="Arial" w:cs="Arial"/>
          <w:lang w:eastAsia="zh-CN"/>
        </w:rPr>
        <w:t>otential reduction of t</w:t>
      </w:r>
      <w:r w:rsidR="007A20A0">
        <w:rPr>
          <w:rFonts w:ascii="Arial" w:eastAsia="Times New Roman" w:hAnsi="Arial" w:cs="Arial"/>
          <w:lang w:eastAsia="zh-CN"/>
        </w:rPr>
        <w:t xml:space="preserve">he number of built MAC PDUs </w:t>
      </w:r>
      <w:r w:rsidR="00B87C30">
        <w:rPr>
          <w:rFonts w:ascii="Arial" w:eastAsia="Times New Roman" w:hAnsi="Arial" w:cs="Arial"/>
          <w:lang w:eastAsia="zh-CN"/>
        </w:rPr>
        <w:t xml:space="preserve">and 2) reduction of the </w:t>
      </w:r>
      <w:r w:rsidR="000F551F">
        <w:rPr>
          <w:rFonts w:ascii="Arial" w:eastAsia="Times New Roman" w:hAnsi="Arial" w:cs="Arial"/>
          <w:lang w:eastAsia="zh-CN"/>
        </w:rPr>
        <w:t xml:space="preserve">complexity </w:t>
      </w:r>
      <w:r w:rsidR="00DF7553">
        <w:rPr>
          <w:rFonts w:ascii="Arial" w:eastAsia="Times New Roman" w:hAnsi="Arial" w:cs="Arial"/>
          <w:lang w:eastAsia="zh-CN"/>
        </w:rPr>
        <w:t xml:space="preserve">of </w:t>
      </w:r>
      <w:r w:rsidR="00D16E41">
        <w:rPr>
          <w:rFonts w:ascii="Arial" w:eastAsia="Times New Roman" w:hAnsi="Arial" w:cs="Arial"/>
          <w:lang w:eastAsia="zh-CN"/>
        </w:rPr>
        <w:t>grant’s TB</w:t>
      </w:r>
      <w:r w:rsidR="00DF7553">
        <w:rPr>
          <w:rFonts w:ascii="Arial" w:eastAsia="Times New Roman" w:hAnsi="Arial" w:cs="Arial"/>
          <w:lang w:eastAsia="zh-CN"/>
        </w:rPr>
        <w:t xml:space="preserve"> handling</w:t>
      </w:r>
      <w:r w:rsidR="00D16E41">
        <w:rPr>
          <w:rFonts w:ascii="Arial" w:eastAsia="Times New Roman" w:hAnsi="Arial" w:cs="Arial"/>
          <w:lang w:eastAsia="zh-CN"/>
        </w:rPr>
        <w:t xml:space="preserve"> in both MAC and PHY.</w:t>
      </w:r>
    </w:p>
    <w:p w14:paraId="6BD38F56" w14:textId="4F488F40" w:rsidR="00061A48" w:rsidRDefault="00061A48" w:rsidP="00961974">
      <w:pPr>
        <w:pStyle w:val="Observation"/>
        <w:ind w:left="1701" w:hanging="1701"/>
      </w:pPr>
      <w:bookmarkStart w:id="2" w:name="_Toc4592783"/>
      <w:bookmarkStart w:id="3" w:name="_Toc4657555"/>
      <w:bookmarkStart w:id="4" w:name="_Toc4677372"/>
      <w:bookmarkStart w:id="5" w:name="_Toc4681711"/>
      <w:bookmarkStart w:id="6" w:name="_Toc4572832"/>
      <w:r>
        <w:t xml:space="preserve">When </w:t>
      </w:r>
      <w:r>
        <w:rPr>
          <w:rFonts w:cs="Arial"/>
        </w:rPr>
        <w:t xml:space="preserve">UE detects an overlapping between a new UL grant (called </w:t>
      </w:r>
      <w:r>
        <w:rPr>
          <w:rFonts w:eastAsiaTheme="minorEastAsia" w:cs="Arial"/>
        </w:rPr>
        <w:t xml:space="preserve">‘B’) </w:t>
      </w:r>
      <w:r>
        <w:rPr>
          <w:rFonts w:cs="Arial"/>
        </w:rPr>
        <w:t>with an existing grant (called ‘A’), t</w:t>
      </w:r>
      <w:r>
        <w:t xml:space="preserve">wo cases are identified: 1) </w:t>
      </w:r>
      <w:r w:rsidRPr="00D631D5">
        <w:rPr>
          <w:rFonts w:cs="Arial"/>
        </w:rPr>
        <w:t xml:space="preserve">The MAC PDU of the transmission </w:t>
      </w:r>
      <w:r>
        <w:rPr>
          <w:rFonts w:cs="Arial"/>
        </w:rPr>
        <w:t xml:space="preserve">on </w:t>
      </w:r>
      <w:r w:rsidR="00076F60">
        <w:rPr>
          <w:rFonts w:cs="Arial"/>
        </w:rPr>
        <w:t xml:space="preserve">grant </w:t>
      </w:r>
      <w:r>
        <w:rPr>
          <w:rFonts w:cs="Arial"/>
        </w:rPr>
        <w:t xml:space="preserve">‘A’ </w:t>
      </w:r>
      <w:r w:rsidRPr="00D631D5">
        <w:rPr>
          <w:rFonts w:cs="Arial"/>
        </w:rPr>
        <w:t xml:space="preserve">has not been </w:t>
      </w:r>
      <w:r w:rsidR="001B2D32">
        <w:rPr>
          <w:rFonts w:cs="Arial"/>
        </w:rPr>
        <w:t>built</w:t>
      </w:r>
      <w:r>
        <w:rPr>
          <w:rFonts w:cs="Arial"/>
        </w:rPr>
        <w:t>; 2) The MAC PDU of the</w:t>
      </w:r>
      <w:r w:rsidRPr="00D631D5">
        <w:rPr>
          <w:rFonts w:cs="Arial"/>
        </w:rPr>
        <w:t xml:space="preserve"> </w:t>
      </w:r>
      <w:r>
        <w:rPr>
          <w:rFonts w:cs="Arial"/>
        </w:rPr>
        <w:t xml:space="preserve">transmission on </w:t>
      </w:r>
      <w:r w:rsidR="00C2460E">
        <w:rPr>
          <w:rFonts w:cs="Arial"/>
        </w:rPr>
        <w:t xml:space="preserve">grant </w:t>
      </w:r>
      <w:r>
        <w:rPr>
          <w:rFonts w:cs="Arial"/>
        </w:rPr>
        <w:t>‘A’</w:t>
      </w:r>
      <w:r w:rsidR="00C2460E">
        <w:rPr>
          <w:rFonts w:cs="Arial"/>
        </w:rPr>
        <w:t xml:space="preserve"> has been </w:t>
      </w:r>
      <w:r w:rsidR="001B2D32">
        <w:rPr>
          <w:rFonts w:cs="Arial"/>
        </w:rPr>
        <w:t>built</w:t>
      </w:r>
      <w:r>
        <w:t>.</w:t>
      </w:r>
      <w:bookmarkEnd w:id="2"/>
      <w:bookmarkEnd w:id="3"/>
      <w:bookmarkEnd w:id="4"/>
      <w:bookmarkEnd w:id="5"/>
      <w:r>
        <w:t xml:space="preserve"> </w:t>
      </w:r>
      <w:bookmarkEnd w:id="6"/>
    </w:p>
    <w:p w14:paraId="66DAFFA3" w14:textId="5E5E262D" w:rsidR="00D16E41" w:rsidRDefault="00F16E0B" w:rsidP="00D16E41">
      <w:pPr>
        <w:pStyle w:val="Observation"/>
        <w:ind w:left="1701" w:hanging="1701"/>
      </w:pPr>
      <w:bookmarkStart w:id="7" w:name="_Toc4657556"/>
      <w:bookmarkStart w:id="8" w:name="_Toc4677373"/>
      <w:bookmarkStart w:id="9" w:name="_Toc4681712"/>
      <w:bookmarkStart w:id="10" w:name="_Toc4592784"/>
      <w:r>
        <w:rPr>
          <w:rFonts w:cs="Arial"/>
        </w:rPr>
        <w:lastRenderedPageBreak/>
        <w:t xml:space="preserve">Identifying the </w:t>
      </w:r>
      <w:r w:rsidR="004D2703">
        <w:rPr>
          <w:rFonts w:cs="Arial"/>
        </w:rPr>
        <w:t>above two cases helps in p</w:t>
      </w:r>
      <w:r w:rsidR="00D16E41">
        <w:rPr>
          <w:rFonts w:cs="Arial"/>
        </w:rPr>
        <w:t>otential</w:t>
      </w:r>
      <w:r w:rsidR="004D2703">
        <w:rPr>
          <w:rFonts w:cs="Arial"/>
        </w:rPr>
        <w:t>ly</w:t>
      </w:r>
      <w:r w:rsidR="00D16E41">
        <w:rPr>
          <w:rFonts w:cs="Arial"/>
        </w:rPr>
        <w:t xml:space="preserve"> reduc</w:t>
      </w:r>
      <w:r w:rsidR="004D2703">
        <w:rPr>
          <w:rFonts w:cs="Arial"/>
        </w:rPr>
        <w:t xml:space="preserve">ing </w:t>
      </w:r>
      <w:r w:rsidR="00D16E41">
        <w:rPr>
          <w:rFonts w:cs="Arial"/>
        </w:rPr>
        <w:t xml:space="preserve">the number of built MAC PDUs </w:t>
      </w:r>
      <w:r w:rsidR="004D2703">
        <w:rPr>
          <w:rFonts w:cs="Arial"/>
        </w:rPr>
        <w:t xml:space="preserve">and </w:t>
      </w:r>
      <w:r w:rsidR="00D16E41">
        <w:rPr>
          <w:rFonts w:cs="Arial"/>
        </w:rPr>
        <w:t>the complexity of grant’s TB handling in both MAC and PHY.</w:t>
      </w:r>
      <w:bookmarkEnd w:id="7"/>
      <w:bookmarkEnd w:id="8"/>
      <w:bookmarkEnd w:id="9"/>
      <w:r w:rsidR="00D16E41">
        <w:t xml:space="preserve"> </w:t>
      </w:r>
      <w:bookmarkEnd w:id="10"/>
    </w:p>
    <w:p w14:paraId="6B6A44B7" w14:textId="79539353" w:rsidR="00D16E41" w:rsidRDefault="00D16E41" w:rsidP="007B2C9A">
      <w:pPr>
        <w:jc w:val="both"/>
        <w:rPr>
          <w:rFonts w:ascii="Arial" w:eastAsia="Times New Roman" w:hAnsi="Arial" w:cs="Arial"/>
          <w:lang w:eastAsia="zh-CN"/>
        </w:rPr>
      </w:pPr>
    </w:p>
    <w:p w14:paraId="318C0473" w14:textId="695424B7" w:rsidR="007B2C9A" w:rsidRDefault="00D02A74" w:rsidP="007B2C9A">
      <w:pPr>
        <w:jc w:val="both"/>
        <w:rPr>
          <w:rFonts w:ascii="Arial" w:eastAsia="Times New Roman" w:hAnsi="Arial" w:cs="Arial"/>
          <w:lang w:eastAsia="zh-CN"/>
        </w:rPr>
      </w:pPr>
      <w:r>
        <w:rPr>
          <w:rFonts w:ascii="Arial" w:eastAsia="Times New Roman" w:hAnsi="Arial" w:cs="Arial"/>
          <w:lang w:eastAsia="zh-CN"/>
        </w:rPr>
        <w:t xml:space="preserve">As concluded in the </w:t>
      </w:r>
      <w:r w:rsidR="007C755C">
        <w:rPr>
          <w:rFonts w:ascii="Arial" w:eastAsia="Times New Roman" w:hAnsi="Arial" w:cs="Arial"/>
          <w:lang w:eastAsia="zh-CN"/>
        </w:rPr>
        <w:t>TR 38.825, t</w:t>
      </w:r>
      <w:r w:rsidR="009800E5">
        <w:rPr>
          <w:rFonts w:ascii="Arial" w:eastAsia="Times New Roman" w:hAnsi="Arial" w:cs="Arial"/>
          <w:lang w:eastAsia="zh-CN"/>
        </w:rPr>
        <w:t xml:space="preserve">he prioritization between any two overlapping grants should be based on which LCH the data </w:t>
      </w:r>
      <w:r w:rsidR="00282DB8">
        <w:rPr>
          <w:rFonts w:ascii="Arial" w:eastAsia="Times New Roman" w:hAnsi="Arial" w:cs="Arial"/>
          <w:lang w:eastAsia="zh-CN"/>
        </w:rPr>
        <w:t xml:space="preserve">is to </w:t>
      </w:r>
      <w:r w:rsidR="009800E5">
        <w:rPr>
          <w:rFonts w:ascii="Arial" w:eastAsia="Times New Roman" w:hAnsi="Arial" w:cs="Arial"/>
          <w:lang w:eastAsia="zh-CN"/>
        </w:rPr>
        <w:t xml:space="preserve">be multiplexed </w:t>
      </w:r>
      <w:r w:rsidR="00733E09">
        <w:rPr>
          <w:rFonts w:ascii="Arial" w:eastAsia="Times New Roman" w:hAnsi="Arial" w:cs="Arial"/>
          <w:lang w:eastAsia="zh-CN"/>
        </w:rPr>
        <w:t xml:space="preserve">from, </w:t>
      </w:r>
      <w:r w:rsidR="009800E5">
        <w:rPr>
          <w:rFonts w:ascii="Arial" w:eastAsia="Times New Roman" w:hAnsi="Arial" w:cs="Arial"/>
          <w:lang w:eastAsia="zh-CN"/>
        </w:rPr>
        <w:t xml:space="preserve">and the associated priority of the LCH. </w:t>
      </w:r>
      <w:r w:rsidR="007C755C">
        <w:rPr>
          <w:rFonts w:ascii="Arial" w:eastAsia="Times New Roman" w:hAnsi="Arial" w:cs="Arial"/>
          <w:lang w:eastAsia="zh-CN"/>
        </w:rPr>
        <w:t>It is rather obvious that the MAC should prioritize</w:t>
      </w:r>
      <w:r w:rsidR="00FB4A0A">
        <w:rPr>
          <w:rFonts w:ascii="Arial" w:eastAsia="Times New Roman" w:hAnsi="Arial" w:cs="Arial"/>
          <w:lang w:eastAsia="zh-CN"/>
        </w:rPr>
        <w:t xml:space="preserve"> the</w:t>
      </w:r>
      <w:r w:rsidR="00D81FAE">
        <w:rPr>
          <w:rFonts w:ascii="Arial" w:eastAsia="Times New Roman" w:hAnsi="Arial" w:cs="Arial"/>
          <w:lang w:eastAsia="zh-CN"/>
        </w:rPr>
        <w:t xml:space="preserve"> grant which carries more important data</w:t>
      </w:r>
      <w:r w:rsidR="00044767">
        <w:rPr>
          <w:rFonts w:ascii="Arial" w:eastAsia="Times New Roman" w:hAnsi="Arial" w:cs="Arial"/>
          <w:lang w:eastAsia="zh-CN"/>
        </w:rPr>
        <w:t>, typically in a higher priority LCH</w:t>
      </w:r>
      <w:r w:rsidR="00D81FAE">
        <w:rPr>
          <w:rFonts w:ascii="Arial" w:eastAsia="Times New Roman" w:hAnsi="Arial" w:cs="Arial"/>
          <w:lang w:eastAsia="zh-CN"/>
        </w:rPr>
        <w:t>.</w:t>
      </w:r>
      <w:r w:rsidR="00F85E06">
        <w:rPr>
          <w:rFonts w:ascii="Arial" w:eastAsia="Times New Roman" w:hAnsi="Arial" w:cs="Arial"/>
          <w:lang w:eastAsia="zh-CN"/>
        </w:rPr>
        <w:t xml:space="preserve"> </w:t>
      </w:r>
      <w:r w:rsidR="00DD7273">
        <w:rPr>
          <w:rFonts w:ascii="Arial" w:eastAsia="Times New Roman" w:hAnsi="Arial" w:cs="Arial"/>
          <w:lang w:eastAsia="zh-CN"/>
        </w:rPr>
        <w:t xml:space="preserve">Thus, we propose the following to cover both the above two cases, </w:t>
      </w:r>
    </w:p>
    <w:p w14:paraId="46CF25D8" w14:textId="5562ABCD" w:rsidR="002C5FDA" w:rsidRPr="00FD0448" w:rsidRDefault="00495F28" w:rsidP="002C5FDA">
      <w:pPr>
        <w:pStyle w:val="Proposal"/>
        <w:jc w:val="left"/>
        <w:rPr>
          <w:rFonts w:eastAsiaTheme="minorEastAsia"/>
        </w:rPr>
      </w:pPr>
      <w:bookmarkStart w:id="11" w:name="_Toc4657559"/>
      <w:bookmarkStart w:id="12" w:name="_Toc4658127"/>
      <w:bookmarkStart w:id="13" w:name="_Toc4677376"/>
      <w:bookmarkStart w:id="14" w:name="_Toc4681715"/>
      <w:bookmarkStart w:id="15" w:name="_Toc4420829"/>
      <w:bookmarkStart w:id="16" w:name="_Toc4422257"/>
      <w:bookmarkStart w:id="17" w:name="_Toc4592789"/>
      <w:r>
        <w:t xml:space="preserve">In the </w:t>
      </w:r>
      <w:r w:rsidR="00894D61">
        <w:t xml:space="preserve">event of overlapping grants, </w:t>
      </w:r>
      <w:r w:rsidR="002C5FDA">
        <w:t xml:space="preserve">MAC </w:t>
      </w:r>
      <w:r w:rsidR="00471396">
        <w:t xml:space="preserve">prioritizes </w:t>
      </w:r>
      <w:r w:rsidR="00AD7A0E">
        <w:t>the grant</w:t>
      </w:r>
      <w:r w:rsidR="00172386">
        <w:t xml:space="preserve"> that has </w:t>
      </w:r>
      <w:r w:rsidR="005B7DB7">
        <w:t>a</w:t>
      </w:r>
      <w:r w:rsidR="00172386">
        <w:t xml:space="preserve"> higher priority </w:t>
      </w:r>
      <w:r w:rsidR="00471396">
        <w:t xml:space="preserve">LCH </w:t>
      </w:r>
      <w:r w:rsidR="00172386">
        <w:t>multiplexed on it</w:t>
      </w:r>
      <w:r w:rsidR="00B37674">
        <w:t xml:space="preserve"> </w:t>
      </w:r>
      <w:r w:rsidR="00B37674">
        <w:rPr>
          <w:lang w:val="en-US"/>
        </w:rPr>
        <w:t>or to be multiplexed on it</w:t>
      </w:r>
      <w:r w:rsidR="00853880">
        <w:rPr>
          <w:lang w:val="en-US"/>
        </w:rPr>
        <w:t xml:space="preserve">, </w:t>
      </w:r>
      <w:r w:rsidR="009F3C85">
        <w:rPr>
          <w:lang w:val="en-US"/>
        </w:rPr>
        <w:t>considering LCP restriction.</w:t>
      </w:r>
      <w:bookmarkEnd w:id="11"/>
      <w:bookmarkEnd w:id="12"/>
      <w:bookmarkEnd w:id="13"/>
      <w:bookmarkEnd w:id="14"/>
      <w:r w:rsidR="009F3C85">
        <w:rPr>
          <w:lang w:val="en-US"/>
        </w:rPr>
        <w:t xml:space="preserve"> </w:t>
      </w:r>
      <w:bookmarkEnd w:id="15"/>
      <w:bookmarkEnd w:id="16"/>
      <w:bookmarkEnd w:id="17"/>
    </w:p>
    <w:p w14:paraId="1E0CFFE1" w14:textId="0A512BCC" w:rsidR="00CA2207" w:rsidRDefault="00CA2207" w:rsidP="005757DA">
      <w:pPr>
        <w:rPr>
          <w:rFonts w:ascii="Arial" w:eastAsia="Times New Roman" w:hAnsi="Arial" w:cs="Arial"/>
          <w:lang w:eastAsia="zh-CN"/>
        </w:rPr>
      </w:pPr>
      <w:r>
        <w:rPr>
          <w:rFonts w:ascii="Arial" w:eastAsia="Times New Roman" w:hAnsi="Arial" w:cs="Arial"/>
          <w:lang w:eastAsia="zh-CN"/>
        </w:rPr>
        <w:t xml:space="preserve">In the follow-up case, if the highest priority LCH in both grants </w:t>
      </w:r>
      <w:r w:rsidR="005C0EBD">
        <w:rPr>
          <w:rFonts w:ascii="Arial" w:eastAsia="Times New Roman" w:hAnsi="Arial" w:cs="Arial"/>
          <w:lang w:eastAsia="zh-CN"/>
        </w:rPr>
        <w:t>are</w:t>
      </w:r>
      <w:r>
        <w:rPr>
          <w:rFonts w:ascii="Arial" w:eastAsia="Times New Roman" w:hAnsi="Arial" w:cs="Arial"/>
          <w:lang w:eastAsia="zh-CN"/>
        </w:rPr>
        <w:t xml:space="preserve"> the same, then we propose to follow the </w:t>
      </w:r>
      <w:r w:rsidR="00F55DFF">
        <w:rPr>
          <w:rFonts w:ascii="Arial" w:eastAsia="Times New Roman" w:hAnsi="Arial" w:cs="Arial"/>
          <w:lang w:eastAsia="zh-CN"/>
        </w:rPr>
        <w:t>baseline</w:t>
      </w:r>
      <w:r w:rsidR="00911905">
        <w:rPr>
          <w:rFonts w:ascii="Arial" w:eastAsia="Times New Roman" w:hAnsi="Arial" w:cs="Arial"/>
          <w:lang w:eastAsia="zh-CN"/>
        </w:rPr>
        <w:t>s</w:t>
      </w:r>
      <w:r w:rsidR="00554561">
        <w:rPr>
          <w:rFonts w:ascii="Arial" w:eastAsia="Times New Roman" w:hAnsi="Arial" w:cs="Arial"/>
          <w:lang w:eastAsia="zh-CN"/>
        </w:rPr>
        <w:t xml:space="preserve"> in LTE and NR</w:t>
      </w:r>
      <w:r w:rsidR="00F55DFF">
        <w:rPr>
          <w:rFonts w:ascii="Arial" w:eastAsia="Times New Roman" w:hAnsi="Arial" w:cs="Arial"/>
          <w:lang w:eastAsia="zh-CN"/>
        </w:rPr>
        <w:t xml:space="preserve">. </w:t>
      </w:r>
      <w:r w:rsidR="00554561">
        <w:rPr>
          <w:rFonts w:ascii="Arial" w:eastAsia="Times New Roman" w:hAnsi="Arial" w:cs="Arial"/>
          <w:lang w:eastAsia="zh-CN"/>
        </w:rPr>
        <w:t xml:space="preserve">In such baselines, dynamic grant overrides configured grant. For two overlapping configured grants, </w:t>
      </w:r>
      <w:r w:rsidR="00887BC4">
        <w:rPr>
          <w:rFonts w:ascii="Arial" w:eastAsia="Times New Roman" w:hAnsi="Arial" w:cs="Arial"/>
          <w:lang w:eastAsia="zh-CN"/>
        </w:rPr>
        <w:t xml:space="preserve">UE behaviour is undefined. </w:t>
      </w:r>
    </w:p>
    <w:p w14:paraId="20397C60" w14:textId="67A1B78B" w:rsidR="00CA2207" w:rsidRPr="00FD0448" w:rsidRDefault="002F6CF7" w:rsidP="00CA2207">
      <w:pPr>
        <w:pStyle w:val="Proposal"/>
        <w:jc w:val="left"/>
        <w:rPr>
          <w:rFonts w:eastAsiaTheme="minorEastAsia"/>
        </w:rPr>
      </w:pPr>
      <w:bookmarkStart w:id="18" w:name="_Toc4420830"/>
      <w:bookmarkStart w:id="19" w:name="_Toc4422258"/>
      <w:bookmarkStart w:id="20" w:name="_Toc4592790"/>
      <w:bookmarkStart w:id="21" w:name="_Toc4657560"/>
      <w:bookmarkStart w:id="22" w:name="_Toc4658128"/>
      <w:bookmarkStart w:id="23" w:name="_Toc4677377"/>
      <w:bookmarkStart w:id="24" w:name="_Toc4681716"/>
      <w:r>
        <w:rPr>
          <w:rFonts w:cs="Arial"/>
        </w:rPr>
        <w:t xml:space="preserve">In the event of overlapping grants and the highest priority LCH in both grants are </w:t>
      </w:r>
      <w:r w:rsidR="00481170">
        <w:rPr>
          <w:rFonts w:cs="Arial"/>
        </w:rPr>
        <w:t>equal</w:t>
      </w:r>
      <w:r>
        <w:rPr>
          <w:rFonts w:cs="Arial"/>
        </w:rPr>
        <w:t xml:space="preserve">, Rel-15 baseline </w:t>
      </w:r>
      <w:r w:rsidR="00926C14">
        <w:rPr>
          <w:rFonts w:cs="Arial"/>
        </w:rPr>
        <w:t>should be followed, i.e.</w:t>
      </w:r>
      <w:r>
        <w:rPr>
          <w:rFonts w:cs="Arial"/>
        </w:rPr>
        <w:t xml:space="preserve"> </w:t>
      </w:r>
      <w:r w:rsidR="00887BC4">
        <w:rPr>
          <w:rFonts w:cs="Arial"/>
        </w:rPr>
        <w:t xml:space="preserve">1) </w:t>
      </w:r>
      <w:r>
        <w:rPr>
          <w:rFonts w:cs="Arial"/>
        </w:rPr>
        <w:t>dynamic grant overrides configured grant</w:t>
      </w:r>
      <w:r w:rsidR="00887BC4">
        <w:rPr>
          <w:rFonts w:cs="Arial"/>
        </w:rPr>
        <w:t>; 2) UE behaviour is undefined with two overlapping configured grants.</w:t>
      </w:r>
      <w:bookmarkEnd w:id="18"/>
      <w:bookmarkEnd w:id="19"/>
      <w:bookmarkEnd w:id="20"/>
      <w:bookmarkEnd w:id="21"/>
      <w:bookmarkEnd w:id="22"/>
      <w:bookmarkEnd w:id="23"/>
      <w:bookmarkEnd w:id="24"/>
      <w:r w:rsidR="00E877FA" w:rsidRPr="00FD0448">
        <w:rPr>
          <w:rFonts w:eastAsiaTheme="minorEastAsia"/>
        </w:rPr>
        <w:t xml:space="preserve"> </w:t>
      </w:r>
    </w:p>
    <w:p w14:paraId="2BA43EF5" w14:textId="147B2B5C" w:rsidR="00FB0179" w:rsidRDefault="00FB0179" w:rsidP="00AA2CE0">
      <w:pPr>
        <w:rPr>
          <w:rFonts w:ascii="Arial" w:eastAsia="Times New Roman" w:hAnsi="Arial" w:cs="Arial"/>
          <w:lang w:eastAsia="zh-CN"/>
        </w:rPr>
      </w:pPr>
    </w:p>
    <w:p w14:paraId="7B480A9B" w14:textId="76668E17" w:rsidR="00FB0179" w:rsidRDefault="00AD3F48" w:rsidP="00AA2CE0">
      <w:pPr>
        <w:rPr>
          <w:rFonts w:ascii="Arial" w:eastAsia="Times New Roman" w:hAnsi="Arial" w:cs="Arial"/>
          <w:lang w:eastAsia="zh-CN"/>
        </w:rPr>
      </w:pPr>
      <w:r w:rsidRPr="00961974">
        <w:rPr>
          <w:rFonts w:ascii="Arial" w:eastAsia="Times New Roman" w:hAnsi="Arial" w:cs="Arial"/>
          <w:lang w:eastAsia="zh-CN"/>
        </w:rPr>
        <w:t>In</w:t>
      </w:r>
      <w:r w:rsidR="00B452DE">
        <w:rPr>
          <w:rFonts w:ascii="Arial" w:eastAsia="Times New Roman" w:hAnsi="Arial" w:cs="Arial"/>
          <w:lang w:eastAsia="zh-CN"/>
        </w:rPr>
        <w:t xml:space="preserve"> the</w:t>
      </w:r>
      <w:r w:rsidRPr="00961974">
        <w:rPr>
          <w:rFonts w:ascii="Arial" w:eastAsia="Times New Roman" w:hAnsi="Arial" w:cs="Arial"/>
          <w:lang w:eastAsia="zh-CN"/>
        </w:rPr>
        <w:t xml:space="preserve"> event </w:t>
      </w:r>
      <w:r w:rsidR="003A5B0E" w:rsidRPr="00961974">
        <w:rPr>
          <w:rFonts w:ascii="Arial" w:eastAsia="Times New Roman" w:hAnsi="Arial" w:cs="Arial"/>
          <w:lang w:eastAsia="zh-CN"/>
        </w:rPr>
        <w:t>that a dynamic grant ‘A’ is overlapping with a configured grant ‘B’</w:t>
      </w:r>
      <w:r w:rsidR="00AA2CE0" w:rsidRPr="00961974">
        <w:rPr>
          <w:rFonts w:ascii="Arial" w:eastAsia="Times New Roman" w:hAnsi="Arial" w:cs="Arial"/>
          <w:lang w:eastAsia="zh-CN"/>
        </w:rPr>
        <w:t>, gNB is aware of the configured grant</w:t>
      </w:r>
      <w:r w:rsidR="00AA2CE0">
        <w:rPr>
          <w:rFonts w:ascii="Arial" w:eastAsia="Times New Roman" w:hAnsi="Arial" w:cs="Arial"/>
          <w:lang w:eastAsia="zh-CN"/>
        </w:rPr>
        <w:t xml:space="preserve">, therefore a good gNB implementation will allocate a different HARQ PID for the dynamic grant to avoid </w:t>
      </w:r>
      <w:r w:rsidR="003E3B85">
        <w:rPr>
          <w:rFonts w:ascii="Arial" w:eastAsia="Times New Roman" w:hAnsi="Arial" w:cs="Arial"/>
          <w:lang w:eastAsia="zh-CN"/>
        </w:rPr>
        <w:t xml:space="preserve">HARQ overlapping. </w:t>
      </w:r>
      <w:proofErr w:type="gramStart"/>
      <w:r w:rsidR="00BF4AB4">
        <w:rPr>
          <w:rFonts w:ascii="Arial" w:eastAsia="Times New Roman" w:hAnsi="Arial" w:cs="Arial"/>
          <w:lang w:eastAsia="zh-CN"/>
        </w:rPr>
        <w:t xml:space="preserve">In the event </w:t>
      </w:r>
      <w:r w:rsidR="00DD1B4E">
        <w:rPr>
          <w:rFonts w:ascii="Arial" w:eastAsia="Times New Roman" w:hAnsi="Arial" w:cs="Arial"/>
          <w:lang w:eastAsia="zh-CN"/>
        </w:rPr>
        <w:t>that</w:t>
      </w:r>
      <w:proofErr w:type="gramEnd"/>
      <w:r w:rsidR="00DD1B4E">
        <w:rPr>
          <w:rFonts w:ascii="Arial" w:eastAsia="Times New Roman" w:hAnsi="Arial" w:cs="Arial"/>
          <w:lang w:eastAsia="zh-CN"/>
        </w:rPr>
        <w:t xml:space="preserve"> </w:t>
      </w:r>
      <w:r w:rsidR="00BF4AB4">
        <w:rPr>
          <w:rFonts w:ascii="Arial" w:eastAsia="Times New Roman" w:hAnsi="Arial" w:cs="Arial"/>
          <w:lang w:eastAsia="zh-CN"/>
        </w:rPr>
        <w:t>‘A’ and ‘B’ a</w:t>
      </w:r>
      <w:r w:rsidR="002B31BB">
        <w:rPr>
          <w:rFonts w:ascii="Arial" w:eastAsia="Times New Roman" w:hAnsi="Arial" w:cs="Arial"/>
          <w:lang w:eastAsia="zh-CN"/>
        </w:rPr>
        <w:t xml:space="preserve">re </w:t>
      </w:r>
      <w:r w:rsidR="00DD1B4E">
        <w:rPr>
          <w:rFonts w:ascii="Arial" w:eastAsia="Times New Roman" w:hAnsi="Arial" w:cs="Arial"/>
          <w:lang w:eastAsia="zh-CN"/>
        </w:rPr>
        <w:t xml:space="preserve">from </w:t>
      </w:r>
      <w:r w:rsidR="00EB103F">
        <w:rPr>
          <w:rFonts w:ascii="Arial" w:eastAsia="Times New Roman" w:hAnsi="Arial" w:cs="Arial"/>
          <w:lang w:eastAsia="zh-CN"/>
        </w:rPr>
        <w:t xml:space="preserve">different </w:t>
      </w:r>
      <w:r w:rsidR="002B31BB">
        <w:rPr>
          <w:rFonts w:ascii="Arial" w:eastAsia="Times New Roman" w:hAnsi="Arial" w:cs="Arial"/>
          <w:lang w:eastAsia="zh-CN"/>
        </w:rPr>
        <w:t>configured grants</w:t>
      </w:r>
      <w:r w:rsidR="00EB103F">
        <w:rPr>
          <w:rFonts w:ascii="Arial" w:eastAsia="Times New Roman" w:hAnsi="Arial" w:cs="Arial"/>
          <w:lang w:eastAsia="zh-CN"/>
        </w:rPr>
        <w:t xml:space="preserve"> configurations</w:t>
      </w:r>
      <w:r w:rsidR="002B31BB">
        <w:rPr>
          <w:rFonts w:ascii="Arial" w:eastAsia="Times New Roman" w:hAnsi="Arial" w:cs="Arial"/>
          <w:lang w:eastAsia="zh-CN"/>
        </w:rPr>
        <w:t xml:space="preserve">, </w:t>
      </w:r>
      <w:r w:rsidR="0096064D">
        <w:rPr>
          <w:rFonts w:ascii="Arial" w:eastAsia="Times New Roman" w:hAnsi="Arial" w:cs="Arial"/>
          <w:lang w:eastAsia="zh-CN"/>
        </w:rPr>
        <w:t xml:space="preserve">different </w:t>
      </w:r>
      <w:r w:rsidR="00BC2386">
        <w:rPr>
          <w:rFonts w:ascii="Arial" w:eastAsia="Times New Roman" w:hAnsi="Arial" w:cs="Arial"/>
          <w:lang w:eastAsia="zh-CN"/>
        </w:rPr>
        <w:t>HARQ</w:t>
      </w:r>
      <w:r w:rsidR="0096064D">
        <w:rPr>
          <w:rFonts w:ascii="Arial" w:eastAsia="Times New Roman" w:hAnsi="Arial" w:cs="Arial"/>
          <w:lang w:eastAsia="zh-CN"/>
        </w:rPr>
        <w:t xml:space="preserve"> process will be </w:t>
      </w:r>
      <w:r w:rsidR="00BC2386">
        <w:rPr>
          <w:rFonts w:ascii="Arial" w:eastAsia="Times New Roman" w:hAnsi="Arial" w:cs="Arial"/>
          <w:lang w:eastAsia="zh-CN"/>
        </w:rPr>
        <w:t>obtained</w:t>
      </w:r>
      <w:r w:rsidR="0096064D">
        <w:rPr>
          <w:rFonts w:ascii="Arial" w:eastAsia="Times New Roman" w:hAnsi="Arial" w:cs="Arial"/>
          <w:lang w:eastAsia="zh-CN"/>
        </w:rPr>
        <w:t xml:space="preserve"> for each </w:t>
      </w:r>
      <w:r w:rsidR="00BC2386">
        <w:rPr>
          <w:rFonts w:ascii="Arial" w:eastAsia="Times New Roman" w:hAnsi="Arial" w:cs="Arial"/>
          <w:lang w:eastAsia="zh-CN"/>
        </w:rPr>
        <w:t>configuration (given that the configurations have different offsets and temporal characteristics)</w:t>
      </w:r>
      <w:r w:rsidR="002720F6">
        <w:rPr>
          <w:rFonts w:ascii="Arial" w:eastAsia="Times New Roman" w:hAnsi="Arial" w:cs="Arial"/>
          <w:lang w:eastAsia="zh-CN"/>
        </w:rPr>
        <w:t xml:space="preserve"> based on the proposed HARQ PID calculation method proposed in </w:t>
      </w:r>
      <w:r w:rsidR="002720F6">
        <w:rPr>
          <w:rFonts w:ascii="Arial" w:eastAsia="Times New Roman" w:hAnsi="Arial" w:cs="Arial"/>
          <w:lang w:eastAsia="zh-CN"/>
        </w:rPr>
        <w:fldChar w:fldCharType="begin"/>
      </w:r>
      <w:r w:rsidR="002720F6">
        <w:rPr>
          <w:rFonts w:ascii="Arial" w:eastAsia="Times New Roman" w:hAnsi="Arial" w:cs="Arial"/>
          <w:lang w:eastAsia="zh-CN"/>
        </w:rPr>
        <w:instrText xml:space="preserve"> REF _Ref4577705 \n \h </w:instrText>
      </w:r>
      <w:r w:rsidR="002720F6">
        <w:rPr>
          <w:rFonts w:ascii="Arial" w:eastAsia="Times New Roman" w:hAnsi="Arial" w:cs="Arial"/>
          <w:lang w:eastAsia="zh-CN"/>
        </w:rPr>
      </w:r>
      <w:r w:rsidR="002720F6">
        <w:rPr>
          <w:rFonts w:ascii="Arial" w:eastAsia="Times New Roman" w:hAnsi="Arial" w:cs="Arial"/>
          <w:lang w:eastAsia="zh-CN"/>
        </w:rPr>
        <w:fldChar w:fldCharType="separate"/>
      </w:r>
      <w:r w:rsidR="002720F6">
        <w:rPr>
          <w:rFonts w:ascii="Arial" w:eastAsia="Times New Roman" w:hAnsi="Arial" w:cs="Arial"/>
          <w:cs/>
          <w:lang w:eastAsia="zh-CN"/>
        </w:rPr>
        <w:t>‎</w:t>
      </w:r>
      <w:r w:rsidR="002720F6">
        <w:rPr>
          <w:rFonts w:ascii="Arial" w:eastAsia="Times New Roman" w:hAnsi="Arial" w:cs="Arial"/>
          <w:lang w:eastAsia="zh-CN"/>
        </w:rPr>
        <w:t>[4]</w:t>
      </w:r>
      <w:r w:rsidR="002720F6">
        <w:rPr>
          <w:rFonts w:ascii="Arial" w:eastAsia="Times New Roman" w:hAnsi="Arial" w:cs="Arial"/>
          <w:lang w:eastAsia="zh-CN"/>
        </w:rPr>
        <w:fldChar w:fldCharType="end"/>
      </w:r>
      <w:r w:rsidR="00015D5A">
        <w:rPr>
          <w:rFonts w:ascii="Arial" w:eastAsia="Times New Roman" w:hAnsi="Arial" w:cs="Arial"/>
          <w:lang w:eastAsia="zh-CN"/>
        </w:rPr>
        <w:t>:</w:t>
      </w:r>
      <w:r w:rsidR="002720F6">
        <w:rPr>
          <w:rFonts w:ascii="Arial" w:eastAsia="Times New Roman" w:hAnsi="Arial" w:cs="Arial"/>
          <w:lang w:eastAsia="zh-CN"/>
        </w:rPr>
        <w:t xml:space="preserve"> </w:t>
      </w:r>
    </w:p>
    <w:tbl>
      <w:tblPr>
        <w:tblStyle w:val="TableGrid"/>
        <w:tblW w:w="0" w:type="auto"/>
        <w:tblLook w:val="04A0" w:firstRow="1" w:lastRow="0" w:firstColumn="1" w:lastColumn="0" w:noHBand="0" w:noVBand="1"/>
      </w:tblPr>
      <w:tblGrid>
        <w:gridCol w:w="9629"/>
      </w:tblGrid>
      <w:tr w:rsidR="00FB0179" w14:paraId="0DF9BD5F" w14:textId="77777777" w:rsidTr="00FB0179">
        <w:tc>
          <w:tcPr>
            <w:tcW w:w="9629" w:type="dxa"/>
          </w:tcPr>
          <w:p w14:paraId="45454876" w14:textId="21C1CC6B" w:rsidR="00FB0179" w:rsidRPr="00961974" w:rsidRDefault="00FB0179" w:rsidP="00961974">
            <w:pPr>
              <w:jc w:val="center"/>
              <w:rPr>
                <w:rFonts w:ascii="Arial" w:eastAsia="Times New Roman" w:hAnsi="Arial" w:cs="Arial"/>
                <w:lang w:val="en-US" w:eastAsia="zh-CN"/>
              </w:rPr>
            </w:pPr>
            <w:r w:rsidRPr="00194440">
              <w:rPr>
                <w:rFonts w:ascii="Arial" w:hAnsi="Arial" w:cs="Arial"/>
                <w:sz w:val="18"/>
                <w:lang w:eastAsia="ko-KR"/>
              </w:rPr>
              <w:t>HARQ Process ID = [</w:t>
            </w:r>
            <w:proofErr w:type="gramStart"/>
            <w:r w:rsidRPr="00194440">
              <w:rPr>
                <w:rFonts w:ascii="Arial" w:hAnsi="Arial" w:cs="Arial"/>
                <w:sz w:val="18"/>
                <w:lang w:eastAsia="ko-KR"/>
              </w:rPr>
              <w:t>floor(</w:t>
            </w:r>
            <w:proofErr w:type="spellStart"/>
            <w:proofErr w:type="gramEnd"/>
            <w:r w:rsidRPr="00194440">
              <w:rPr>
                <w:rFonts w:ascii="Arial" w:hAnsi="Arial" w:cs="Arial"/>
                <w:sz w:val="18"/>
                <w:lang w:eastAsia="ko-KR"/>
              </w:rPr>
              <w:t>CURRENT_symbol</w:t>
            </w:r>
            <w:proofErr w:type="spellEnd"/>
            <w:r w:rsidRPr="00194440">
              <w:rPr>
                <w:rFonts w:ascii="Arial" w:hAnsi="Arial" w:cs="Arial"/>
                <w:sz w:val="18"/>
                <w:lang w:eastAsia="ko-KR"/>
              </w:rPr>
              <w:t>/</w:t>
            </w:r>
            <w:r w:rsidRPr="00194440">
              <w:rPr>
                <w:rFonts w:ascii="Arial" w:hAnsi="Arial" w:cs="Arial"/>
                <w:i/>
                <w:sz w:val="18"/>
                <w:lang w:eastAsia="ko-KR"/>
              </w:rPr>
              <w:t>periodicity</w:t>
            </w:r>
            <w:r w:rsidRPr="00194440">
              <w:rPr>
                <w:rFonts w:ascii="Arial" w:hAnsi="Arial" w:cs="Arial"/>
                <w:sz w:val="18"/>
                <w:lang w:eastAsia="ko-KR"/>
              </w:rPr>
              <w:t xml:space="preserve">)] modulo </w:t>
            </w:r>
            <w:proofErr w:type="spellStart"/>
            <w:r w:rsidRPr="00194440">
              <w:rPr>
                <w:rFonts w:ascii="Arial" w:hAnsi="Arial" w:cs="Arial"/>
                <w:i/>
                <w:sz w:val="18"/>
                <w:lang w:eastAsia="ko-KR"/>
              </w:rPr>
              <w:t>nrofHARQ</w:t>
            </w:r>
            <w:proofErr w:type="spellEnd"/>
            <w:r w:rsidRPr="00194440">
              <w:rPr>
                <w:rFonts w:ascii="Arial" w:hAnsi="Arial" w:cs="Arial"/>
                <w:i/>
                <w:sz w:val="18"/>
                <w:lang w:eastAsia="ko-KR"/>
              </w:rPr>
              <w:t xml:space="preserve">-Processes + </w:t>
            </w:r>
            <w:proofErr w:type="spellStart"/>
            <w:r w:rsidRPr="00194440">
              <w:rPr>
                <w:rFonts w:ascii="Arial" w:hAnsi="Arial" w:cs="Arial"/>
                <w:i/>
                <w:iCs/>
                <w:sz w:val="18"/>
                <w:lang w:eastAsia="ko-KR"/>
              </w:rPr>
              <w:t>harq</w:t>
            </w:r>
            <w:proofErr w:type="spellEnd"/>
            <w:r w:rsidRPr="00194440">
              <w:rPr>
                <w:rFonts w:ascii="Arial" w:hAnsi="Arial" w:cs="Arial"/>
                <w:i/>
                <w:iCs/>
                <w:sz w:val="18"/>
                <w:lang w:eastAsia="ko-KR"/>
              </w:rPr>
              <w:t>-</w:t>
            </w:r>
            <w:proofErr w:type="spellStart"/>
            <w:r w:rsidRPr="00194440">
              <w:rPr>
                <w:rFonts w:ascii="Arial" w:hAnsi="Arial" w:cs="Arial"/>
                <w:i/>
                <w:iCs/>
                <w:sz w:val="18"/>
                <w:lang w:eastAsia="ko-KR"/>
              </w:rPr>
              <w:t>procID</w:t>
            </w:r>
            <w:proofErr w:type="spellEnd"/>
            <w:r w:rsidRPr="00194440">
              <w:rPr>
                <w:rFonts w:ascii="Arial" w:hAnsi="Arial" w:cs="Arial"/>
                <w:i/>
                <w:iCs/>
                <w:sz w:val="18"/>
                <w:lang w:eastAsia="ko-KR"/>
              </w:rPr>
              <w:t>-offset</w:t>
            </w:r>
          </w:p>
        </w:tc>
      </w:tr>
    </w:tbl>
    <w:p w14:paraId="3FE8A3CF" w14:textId="64E8CA3B" w:rsidR="00C46EFD" w:rsidRDefault="000529C4" w:rsidP="00961974">
      <w:pPr>
        <w:pStyle w:val="Observation"/>
        <w:ind w:left="1701" w:hanging="1701"/>
      </w:pPr>
      <w:bookmarkStart w:id="25" w:name="_Toc4592785"/>
      <w:bookmarkStart w:id="26" w:name="_Toc4657557"/>
      <w:bookmarkStart w:id="27" w:name="_Toc4677374"/>
      <w:bookmarkStart w:id="28" w:name="_Toc4681713"/>
      <w:bookmarkStart w:id="29" w:name="_Toc4572632"/>
      <w:bookmarkStart w:id="30" w:name="_Toc4572833"/>
      <w:bookmarkStart w:id="31" w:name="_Toc4592786"/>
      <w:bookmarkEnd w:id="25"/>
      <w:r>
        <w:t xml:space="preserve">Different HARQ </w:t>
      </w:r>
      <w:r w:rsidR="00376575">
        <w:t>process IDs are assumed for overlapping grants</w:t>
      </w:r>
      <w:r w:rsidR="00E82ACF">
        <w:t>.</w:t>
      </w:r>
      <w:bookmarkEnd w:id="26"/>
      <w:bookmarkEnd w:id="27"/>
      <w:bookmarkEnd w:id="28"/>
      <w:r w:rsidR="00E82ACF">
        <w:t xml:space="preserve"> </w:t>
      </w:r>
      <w:bookmarkEnd w:id="29"/>
      <w:bookmarkEnd w:id="30"/>
      <w:bookmarkEnd w:id="31"/>
    </w:p>
    <w:p w14:paraId="3A6610FC" w14:textId="77777777" w:rsidR="00376575" w:rsidRDefault="00376575" w:rsidP="00961974">
      <w:pPr>
        <w:pStyle w:val="Observation"/>
        <w:numPr>
          <w:ilvl w:val="0"/>
          <w:numId w:val="0"/>
        </w:numPr>
        <w:ind w:left="360" w:hanging="360"/>
      </w:pPr>
    </w:p>
    <w:p w14:paraId="60840FBF" w14:textId="3CE7BFED" w:rsidR="00651E6F" w:rsidRPr="00BE7388" w:rsidRDefault="00D42517" w:rsidP="00651E6F">
      <w:pPr>
        <w:jc w:val="both"/>
        <w:rPr>
          <w:rFonts w:ascii="Arial" w:eastAsia="Times New Roman" w:hAnsi="Arial" w:cs="Arial"/>
          <w:lang w:eastAsia="zh-CN"/>
        </w:rPr>
      </w:pPr>
      <w:r>
        <w:rPr>
          <w:rFonts w:ascii="Arial" w:eastAsia="Times New Roman" w:hAnsi="Arial" w:cs="Arial"/>
          <w:lang w:val="en-US" w:eastAsia="zh-CN"/>
        </w:rPr>
        <w:t>T</w:t>
      </w:r>
      <w:r w:rsidR="00A55592">
        <w:rPr>
          <w:rFonts w:ascii="Arial" w:eastAsia="Times New Roman" w:hAnsi="Arial" w:cs="Arial"/>
          <w:lang w:val="en-US" w:eastAsia="zh-CN"/>
        </w:rPr>
        <w:t>o</w:t>
      </w:r>
      <w:r>
        <w:rPr>
          <w:rFonts w:ascii="Arial" w:eastAsia="Times New Roman" w:hAnsi="Arial" w:cs="Arial"/>
          <w:lang w:val="en-US" w:eastAsia="zh-CN"/>
        </w:rPr>
        <w:t xml:space="preserve"> summarize, t</w:t>
      </w:r>
      <w:r w:rsidR="00651E6F">
        <w:rPr>
          <w:rFonts w:ascii="Arial" w:eastAsia="Times New Roman" w:hAnsi="Arial" w:cs="Arial"/>
          <w:lang w:val="en-US" w:eastAsia="zh-CN"/>
        </w:rPr>
        <w:t xml:space="preserve">he overlapping case is between a configured grant and another configured grant or another dynamic grant. In such a case, UE can check the priority of the LCH that can be </w:t>
      </w:r>
      <w:r w:rsidR="007F025B">
        <w:rPr>
          <w:rFonts w:ascii="Arial" w:eastAsia="Times New Roman" w:hAnsi="Arial" w:cs="Arial"/>
          <w:lang w:val="en-US" w:eastAsia="zh-CN"/>
        </w:rPr>
        <w:t xml:space="preserve">or </w:t>
      </w:r>
      <w:r w:rsidR="001833FB">
        <w:rPr>
          <w:rFonts w:ascii="Arial" w:eastAsia="Times New Roman" w:hAnsi="Arial" w:cs="Arial"/>
          <w:lang w:val="en-US" w:eastAsia="zh-CN"/>
        </w:rPr>
        <w:t xml:space="preserve">has been </w:t>
      </w:r>
      <w:r w:rsidR="00651E6F">
        <w:rPr>
          <w:rFonts w:ascii="Arial" w:eastAsia="Times New Roman" w:hAnsi="Arial" w:cs="Arial"/>
          <w:lang w:val="en-US" w:eastAsia="zh-CN"/>
        </w:rPr>
        <w:t>multiplexed on each grant and determine the prioritization between the two grants. The following situations might happen</w:t>
      </w:r>
      <w:r w:rsidR="00651E6F">
        <w:rPr>
          <w:rFonts w:ascii="Arial" w:eastAsia="Times New Roman" w:hAnsi="Arial" w:cs="Arial"/>
          <w:lang w:eastAsia="zh-CN"/>
        </w:rPr>
        <w:t>:</w:t>
      </w:r>
    </w:p>
    <w:p w14:paraId="455CEA81" w14:textId="12AE3E34" w:rsidR="00651E6F" w:rsidRPr="00BE7388" w:rsidRDefault="00651E6F" w:rsidP="00651E6F">
      <w:pPr>
        <w:pStyle w:val="ListParagraph"/>
        <w:numPr>
          <w:ilvl w:val="0"/>
          <w:numId w:val="16"/>
        </w:numPr>
        <w:ind w:leftChars="0"/>
        <w:jc w:val="both"/>
        <w:rPr>
          <w:rFonts w:ascii="Arial" w:eastAsia="Times New Roman" w:hAnsi="Arial" w:cs="Arial"/>
          <w:lang w:eastAsia="zh-CN"/>
        </w:rPr>
      </w:pPr>
      <w:r w:rsidRPr="00BE7388">
        <w:rPr>
          <w:rFonts w:ascii="Arial" w:eastAsia="Times New Roman" w:hAnsi="Arial" w:cs="Arial"/>
          <w:lang w:val="en-US" w:eastAsia="zh-CN"/>
        </w:rPr>
        <w:t xml:space="preserve">If a later processed grant has a higher </w:t>
      </w:r>
      <w:r>
        <w:rPr>
          <w:rFonts w:ascii="Arial" w:eastAsia="Times New Roman" w:hAnsi="Arial" w:cs="Arial"/>
          <w:lang w:val="en-US" w:eastAsia="zh-CN"/>
        </w:rPr>
        <w:t xml:space="preserve">priority LCH and the MAC PDU of an earlier grant </w:t>
      </w:r>
      <w:r w:rsidR="00586833">
        <w:rPr>
          <w:rFonts w:ascii="Arial" w:eastAsia="Times New Roman" w:hAnsi="Arial" w:cs="Arial"/>
          <w:lang w:val="en-US" w:eastAsia="zh-CN"/>
        </w:rPr>
        <w:t>cannot be re-built</w:t>
      </w:r>
      <w:r w:rsidRPr="00BE7388">
        <w:rPr>
          <w:rFonts w:ascii="Arial" w:eastAsia="Times New Roman" w:hAnsi="Arial" w:cs="Arial"/>
          <w:lang w:val="en-US" w:eastAsia="zh-CN"/>
        </w:rPr>
        <w:t xml:space="preserve">, then two MAC PDUs </w:t>
      </w:r>
      <w:r>
        <w:rPr>
          <w:rFonts w:ascii="Arial" w:eastAsia="Times New Roman" w:hAnsi="Arial" w:cs="Arial"/>
          <w:lang w:val="en-US" w:eastAsia="zh-CN"/>
        </w:rPr>
        <w:t xml:space="preserve">for two grants </w:t>
      </w:r>
      <w:r w:rsidRPr="00BE7388">
        <w:rPr>
          <w:rFonts w:ascii="Arial" w:eastAsia="Times New Roman" w:hAnsi="Arial" w:cs="Arial"/>
          <w:lang w:val="en-US" w:eastAsia="zh-CN"/>
        </w:rPr>
        <w:t xml:space="preserve">are built. </w:t>
      </w:r>
    </w:p>
    <w:p w14:paraId="189D21B8" w14:textId="5C230632" w:rsidR="00651E6F" w:rsidRPr="008C0000" w:rsidRDefault="00651E6F" w:rsidP="00651E6F">
      <w:pPr>
        <w:pStyle w:val="ListParagraph"/>
        <w:numPr>
          <w:ilvl w:val="0"/>
          <w:numId w:val="16"/>
        </w:numPr>
        <w:ind w:leftChars="0"/>
        <w:jc w:val="both"/>
        <w:rPr>
          <w:rFonts w:ascii="Arial" w:eastAsia="Times New Roman" w:hAnsi="Arial" w:cs="Arial"/>
          <w:lang w:eastAsia="zh-CN"/>
        </w:rPr>
      </w:pPr>
      <w:r w:rsidRPr="008C0000">
        <w:rPr>
          <w:rFonts w:ascii="Arial" w:eastAsia="Times New Roman" w:hAnsi="Arial" w:cs="Arial"/>
          <w:lang w:val="en-US" w:eastAsia="zh-CN"/>
        </w:rPr>
        <w:t xml:space="preserve">If a later processed grant has </w:t>
      </w:r>
      <w:r w:rsidRPr="00BE7388">
        <w:rPr>
          <w:rFonts w:ascii="Arial" w:eastAsia="Times New Roman" w:hAnsi="Arial" w:cs="Arial"/>
          <w:lang w:val="en-US" w:eastAsia="zh-CN"/>
        </w:rPr>
        <w:t xml:space="preserve">a higher </w:t>
      </w:r>
      <w:r>
        <w:rPr>
          <w:rFonts w:ascii="Arial" w:eastAsia="Times New Roman" w:hAnsi="Arial" w:cs="Arial"/>
          <w:lang w:val="en-US" w:eastAsia="zh-CN"/>
        </w:rPr>
        <w:t xml:space="preserve">priority LCH and the MAC PDU of an earlier grant has not been </w:t>
      </w:r>
      <w:r w:rsidR="00CB14DD">
        <w:rPr>
          <w:rFonts w:ascii="Arial" w:eastAsia="Times New Roman" w:hAnsi="Arial" w:cs="Arial"/>
          <w:lang w:val="en-US" w:eastAsia="zh-CN"/>
        </w:rPr>
        <w:t>built</w:t>
      </w:r>
      <w:r w:rsidRPr="008C0000">
        <w:rPr>
          <w:rFonts w:ascii="Arial" w:eastAsia="Times New Roman" w:hAnsi="Arial" w:cs="Arial"/>
          <w:lang w:val="en-US" w:eastAsia="zh-CN"/>
        </w:rPr>
        <w:t xml:space="preserve">, then </w:t>
      </w:r>
      <w:r>
        <w:rPr>
          <w:rFonts w:ascii="Arial" w:eastAsia="Times New Roman" w:hAnsi="Arial" w:cs="Arial"/>
          <w:lang w:val="en-US" w:eastAsia="zh-CN"/>
        </w:rPr>
        <w:t xml:space="preserve">the earlier grant is dropped and </w:t>
      </w:r>
      <w:r w:rsidRPr="008C0000">
        <w:rPr>
          <w:rFonts w:ascii="Arial" w:eastAsia="Times New Roman" w:hAnsi="Arial" w:cs="Arial"/>
          <w:lang w:val="en-US" w:eastAsia="zh-CN"/>
        </w:rPr>
        <w:t xml:space="preserve">only </w:t>
      </w:r>
      <w:r w:rsidR="002F6C56">
        <w:rPr>
          <w:rFonts w:ascii="Arial" w:eastAsia="Times New Roman" w:hAnsi="Arial" w:cs="Arial"/>
          <w:lang w:val="en-US" w:eastAsia="zh-CN"/>
        </w:rPr>
        <w:t>a</w:t>
      </w:r>
      <w:r w:rsidRPr="008C0000">
        <w:rPr>
          <w:rFonts w:ascii="Arial" w:eastAsia="Times New Roman" w:hAnsi="Arial" w:cs="Arial"/>
          <w:lang w:val="en-US" w:eastAsia="zh-CN"/>
        </w:rPr>
        <w:t xml:space="preserve"> MAC PDU </w:t>
      </w:r>
      <w:r w:rsidR="009870F7">
        <w:rPr>
          <w:rFonts w:ascii="Arial" w:eastAsia="Times New Roman" w:hAnsi="Arial" w:cs="Arial"/>
          <w:lang w:val="en-US" w:eastAsia="zh-CN"/>
        </w:rPr>
        <w:t xml:space="preserve">for the later grant </w:t>
      </w:r>
      <w:r w:rsidRPr="008C0000">
        <w:rPr>
          <w:rFonts w:ascii="Arial" w:eastAsia="Times New Roman" w:hAnsi="Arial" w:cs="Arial"/>
          <w:lang w:val="en-US" w:eastAsia="zh-CN"/>
        </w:rPr>
        <w:t xml:space="preserve">is built. </w:t>
      </w:r>
    </w:p>
    <w:p w14:paraId="5F2354ED" w14:textId="77777777" w:rsidR="00B37CB9" w:rsidRPr="00B37CB9" w:rsidRDefault="00651E6F" w:rsidP="00B37CB9">
      <w:pPr>
        <w:pStyle w:val="ListParagraph"/>
        <w:numPr>
          <w:ilvl w:val="0"/>
          <w:numId w:val="16"/>
        </w:numPr>
        <w:ind w:leftChars="0"/>
        <w:jc w:val="both"/>
        <w:rPr>
          <w:rFonts w:ascii="Arial" w:eastAsia="Times New Roman" w:hAnsi="Arial" w:cs="Arial"/>
          <w:lang w:val="en-US" w:eastAsia="zh-CN"/>
        </w:rPr>
      </w:pPr>
      <w:r w:rsidRPr="00BE7388">
        <w:rPr>
          <w:rFonts w:ascii="Arial" w:eastAsia="Times New Roman" w:hAnsi="Arial" w:cs="Arial"/>
          <w:lang w:val="en-US" w:eastAsia="zh-CN"/>
        </w:rPr>
        <w:t xml:space="preserve">If a later processed grant has a lower </w:t>
      </w:r>
      <w:r>
        <w:rPr>
          <w:rFonts w:ascii="Arial" w:eastAsia="Times New Roman" w:hAnsi="Arial" w:cs="Arial"/>
          <w:lang w:val="en-US" w:eastAsia="zh-CN"/>
        </w:rPr>
        <w:t>priority LCH</w:t>
      </w:r>
      <w:r w:rsidRPr="00BE7388">
        <w:rPr>
          <w:rFonts w:ascii="Arial" w:eastAsia="Times New Roman" w:hAnsi="Arial" w:cs="Arial"/>
          <w:lang w:val="en-US" w:eastAsia="zh-CN"/>
        </w:rPr>
        <w:t xml:space="preserve">, then </w:t>
      </w:r>
      <w:r>
        <w:rPr>
          <w:rFonts w:ascii="Arial" w:eastAsia="Times New Roman" w:hAnsi="Arial" w:cs="Arial"/>
          <w:lang w:val="en-US" w:eastAsia="zh-CN"/>
        </w:rPr>
        <w:t xml:space="preserve">the later grant is dropped and </w:t>
      </w:r>
      <w:r w:rsidRPr="00BE7388">
        <w:rPr>
          <w:rFonts w:ascii="Arial" w:eastAsia="Times New Roman" w:hAnsi="Arial" w:cs="Arial"/>
          <w:lang w:val="en-US" w:eastAsia="zh-CN"/>
        </w:rPr>
        <w:t xml:space="preserve">only one MAC PDU is </w:t>
      </w:r>
      <w:r>
        <w:rPr>
          <w:rFonts w:ascii="Arial" w:eastAsia="Times New Roman" w:hAnsi="Arial" w:cs="Arial"/>
          <w:lang w:val="en-US" w:eastAsia="zh-CN"/>
        </w:rPr>
        <w:t>assembled</w:t>
      </w:r>
      <w:r w:rsidRPr="00BE7388">
        <w:rPr>
          <w:rFonts w:ascii="Arial" w:eastAsia="Times New Roman" w:hAnsi="Arial" w:cs="Arial"/>
          <w:lang w:val="en-US" w:eastAsia="zh-CN"/>
        </w:rPr>
        <w:t>.</w:t>
      </w:r>
    </w:p>
    <w:p w14:paraId="697DF411" w14:textId="3AFD92EE" w:rsidR="00651E6F" w:rsidRDefault="00651E6F" w:rsidP="00651E6F">
      <w:pPr>
        <w:jc w:val="both"/>
        <w:rPr>
          <w:rFonts w:ascii="Arial" w:eastAsia="Times New Roman" w:hAnsi="Arial" w:cs="Arial"/>
          <w:lang w:val="en-US" w:eastAsia="zh-CN"/>
        </w:rPr>
      </w:pPr>
      <w:r w:rsidRPr="00BE7388">
        <w:rPr>
          <w:rFonts w:ascii="Arial" w:eastAsia="Times New Roman" w:hAnsi="Arial" w:cs="Arial"/>
          <w:lang w:val="en-US" w:eastAsia="zh-CN"/>
        </w:rPr>
        <w:t xml:space="preserve">With </w:t>
      </w:r>
      <w:r w:rsidR="00495C29" w:rsidRPr="00BE7388">
        <w:rPr>
          <w:rFonts w:ascii="Arial" w:eastAsia="Times New Roman" w:hAnsi="Arial" w:cs="Arial"/>
          <w:lang w:val="en-US" w:eastAsia="zh-CN"/>
        </w:rPr>
        <w:t>th</w:t>
      </w:r>
      <w:r w:rsidR="00495C29">
        <w:rPr>
          <w:rFonts w:ascii="Arial" w:eastAsia="Times New Roman" w:hAnsi="Arial" w:cs="Arial"/>
          <w:lang w:val="en-US" w:eastAsia="zh-CN"/>
        </w:rPr>
        <w:t>e</w:t>
      </w:r>
      <w:r w:rsidR="00495C29" w:rsidRPr="00BE7388">
        <w:rPr>
          <w:rFonts w:ascii="Arial" w:eastAsia="Times New Roman" w:hAnsi="Arial" w:cs="Arial"/>
          <w:lang w:val="en-US" w:eastAsia="zh-CN"/>
        </w:rPr>
        <w:t>s</w:t>
      </w:r>
      <w:r w:rsidR="00495C29">
        <w:rPr>
          <w:rFonts w:ascii="Arial" w:eastAsia="Times New Roman" w:hAnsi="Arial" w:cs="Arial"/>
          <w:lang w:val="en-US" w:eastAsia="zh-CN"/>
        </w:rPr>
        <w:t>e</w:t>
      </w:r>
      <w:r w:rsidR="00495C29" w:rsidRPr="00BE7388">
        <w:rPr>
          <w:rFonts w:ascii="Arial" w:eastAsia="Times New Roman" w:hAnsi="Arial" w:cs="Arial"/>
          <w:lang w:val="en-US" w:eastAsia="zh-CN"/>
        </w:rPr>
        <w:t xml:space="preserve"> </w:t>
      </w:r>
      <w:r w:rsidRPr="00BE7388">
        <w:rPr>
          <w:rFonts w:ascii="Arial" w:eastAsia="Times New Roman" w:hAnsi="Arial" w:cs="Arial"/>
          <w:lang w:val="en-US" w:eastAsia="zh-CN"/>
        </w:rPr>
        <w:t>simple rule</w:t>
      </w:r>
      <w:r w:rsidR="00495C29">
        <w:rPr>
          <w:rFonts w:ascii="Arial" w:eastAsia="Times New Roman" w:hAnsi="Arial" w:cs="Arial"/>
          <w:lang w:val="en-US" w:eastAsia="zh-CN"/>
        </w:rPr>
        <w:t>s</w:t>
      </w:r>
      <w:r w:rsidRPr="00BE7388">
        <w:rPr>
          <w:rFonts w:ascii="Arial" w:eastAsia="Times New Roman" w:hAnsi="Arial" w:cs="Arial"/>
          <w:lang w:val="en-US" w:eastAsia="zh-CN"/>
        </w:rPr>
        <w:t xml:space="preserve">, when two MAC PDUs are built and sent to PHY </w:t>
      </w:r>
      <w:r>
        <w:rPr>
          <w:rFonts w:ascii="Arial" w:eastAsia="Times New Roman" w:hAnsi="Arial" w:cs="Arial"/>
          <w:lang w:val="en-US" w:eastAsia="zh-CN"/>
        </w:rPr>
        <w:t xml:space="preserve">consequently </w:t>
      </w:r>
      <w:r w:rsidRPr="00BE7388">
        <w:rPr>
          <w:rFonts w:ascii="Arial" w:eastAsia="Times New Roman" w:hAnsi="Arial" w:cs="Arial"/>
          <w:lang w:val="en-US" w:eastAsia="zh-CN"/>
        </w:rPr>
        <w:t xml:space="preserve">for transmission, PHY layer </w:t>
      </w:r>
      <w:r>
        <w:rPr>
          <w:rFonts w:ascii="Arial" w:eastAsia="Times New Roman" w:hAnsi="Arial" w:cs="Arial"/>
          <w:lang w:val="en-US" w:eastAsia="zh-CN"/>
        </w:rPr>
        <w:t>would able to assume</w:t>
      </w:r>
      <w:r w:rsidRPr="00BE7388">
        <w:rPr>
          <w:rFonts w:ascii="Arial" w:eastAsia="Times New Roman" w:hAnsi="Arial" w:cs="Arial"/>
          <w:lang w:val="en-US" w:eastAsia="zh-CN"/>
        </w:rPr>
        <w:t xml:space="preserve"> that </w:t>
      </w:r>
      <w:r w:rsidR="00A9380B">
        <w:rPr>
          <w:rFonts w:ascii="Arial" w:eastAsia="Times New Roman" w:hAnsi="Arial" w:cs="Arial"/>
          <w:lang w:val="en-US" w:eastAsia="zh-CN"/>
        </w:rPr>
        <w:t xml:space="preserve">a new and overlapping </w:t>
      </w:r>
      <w:r w:rsidRPr="00BE7388">
        <w:rPr>
          <w:rFonts w:ascii="Arial" w:eastAsia="Times New Roman" w:hAnsi="Arial" w:cs="Arial"/>
          <w:lang w:val="en-US" w:eastAsia="zh-CN"/>
        </w:rPr>
        <w:t xml:space="preserve">PUSCH transmission from MAC has a higher priority. </w:t>
      </w:r>
    </w:p>
    <w:p w14:paraId="12AF505C" w14:textId="09B70FE1" w:rsidR="008E0417" w:rsidRPr="005148AC" w:rsidRDefault="008E0417" w:rsidP="008E0417">
      <w:pPr>
        <w:pStyle w:val="Proposal"/>
        <w:jc w:val="left"/>
        <w:rPr>
          <w:rFonts w:eastAsiaTheme="minorEastAsia"/>
        </w:rPr>
      </w:pPr>
      <w:bookmarkStart w:id="32" w:name="_Toc3208032"/>
      <w:bookmarkStart w:id="33" w:name="_Toc4420832"/>
      <w:bookmarkStart w:id="34" w:name="_Toc4422260"/>
      <w:bookmarkStart w:id="35" w:name="_Toc4592792"/>
      <w:bookmarkStart w:id="36" w:name="_Toc4657562"/>
      <w:bookmarkStart w:id="37" w:name="_Toc4658130"/>
      <w:bookmarkStart w:id="38" w:name="_Toc4677379"/>
      <w:bookmarkStart w:id="39" w:name="_Toc4681717"/>
      <w:r w:rsidRPr="00D61C10">
        <w:t>In the case that MAC generates a PDU for each grant,</w:t>
      </w:r>
      <w:r>
        <w:t xml:space="preserve"> </w:t>
      </w:r>
      <w:r w:rsidR="0013136B">
        <w:t>the</w:t>
      </w:r>
      <w:r w:rsidR="0013136B" w:rsidRPr="00D61C10">
        <w:t xml:space="preserve"> </w:t>
      </w:r>
      <w:r w:rsidRPr="00D61C10">
        <w:t xml:space="preserve">subsequent </w:t>
      </w:r>
      <w:r w:rsidR="0013136B">
        <w:t>PDU</w:t>
      </w:r>
      <w:r w:rsidR="006022E4">
        <w:t>,</w:t>
      </w:r>
      <w:r w:rsidR="0013136B">
        <w:t xml:space="preserve"> passed </w:t>
      </w:r>
      <w:r w:rsidRPr="00D61C10">
        <w:t>from MAC to PHY</w:t>
      </w:r>
      <w:r w:rsidR="006022E4">
        <w:t xml:space="preserve">, </w:t>
      </w:r>
      <w:r w:rsidRPr="00D61C10">
        <w:t>always has a higher priority</w:t>
      </w:r>
      <w:r w:rsidR="00662A4E">
        <w:t xml:space="preserve"> </w:t>
      </w:r>
      <w:r w:rsidR="008902D4">
        <w:t>i</w:t>
      </w:r>
      <w:r w:rsidR="00662A4E">
        <w:t>n PHY</w:t>
      </w:r>
      <w:r w:rsidRPr="00D61C10">
        <w:t>.</w:t>
      </w:r>
      <w:bookmarkEnd w:id="32"/>
      <w:bookmarkEnd w:id="33"/>
      <w:bookmarkEnd w:id="34"/>
      <w:bookmarkEnd w:id="35"/>
      <w:bookmarkEnd w:id="36"/>
      <w:bookmarkEnd w:id="37"/>
      <w:bookmarkEnd w:id="38"/>
      <w:bookmarkEnd w:id="39"/>
    </w:p>
    <w:p w14:paraId="15D4678E" w14:textId="2206BF44" w:rsidR="00651E6F" w:rsidRDefault="00651E6F" w:rsidP="007D6099">
      <w:pPr>
        <w:rPr>
          <w:bCs/>
        </w:rPr>
      </w:pPr>
    </w:p>
    <w:p w14:paraId="67C07407" w14:textId="6B99BF82" w:rsidR="00D5641B" w:rsidRPr="002107D1" w:rsidRDefault="006F39B3" w:rsidP="002107D1">
      <w:pPr>
        <w:pStyle w:val="Heading2"/>
      </w:pPr>
      <w:r>
        <w:t>Issues with r</w:t>
      </w:r>
      <w:r w:rsidR="00D5641B" w:rsidRPr="002107D1">
        <w:t xml:space="preserve">etransmission </w:t>
      </w:r>
    </w:p>
    <w:p w14:paraId="4BCCC576" w14:textId="7E5C4796" w:rsidR="00E333EA" w:rsidRPr="00E333EA" w:rsidRDefault="00371234" w:rsidP="00E333EA">
      <w:pPr>
        <w:jc w:val="both"/>
        <w:rPr>
          <w:rFonts w:ascii="Arial" w:eastAsia="Times New Roman" w:hAnsi="Arial" w:cs="Arial"/>
          <w:lang w:val="en-US" w:eastAsia="zh-CN"/>
        </w:rPr>
      </w:pPr>
      <w:r w:rsidRPr="00CD4A32">
        <w:rPr>
          <w:rFonts w:ascii="Arial" w:eastAsia="Times New Roman" w:hAnsi="Arial" w:cs="Arial"/>
          <w:lang w:val="en-US" w:eastAsia="zh-CN"/>
        </w:rPr>
        <w:t xml:space="preserve">Following up to the </w:t>
      </w:r>
      <w:r w:rsidR="004D6C89" w:rsidRPr="00CD4A32">
        <w:rPr>
          <w:rFonts w:ascii="Arial" w:eastAsia="Times New Roman" w:hAnsi="Arial" w:cs="Arial"/>
          <w:lang w:val="en-US" w:eastAsia="zh-CN"/>
        </w:rPr>
        <w:t>above-mentioned</w:t>
      </w:r>
      <w:r w:rsidRPr="00CD4A32">
        <w:rPr>
          <w:rFonts w:ascii="Arial" w:eastAsia="Times New Roman" w:hAnsi="Arial" w:cs="Arial"/>
          <w:lang w:val="en-US" w:eastAsia="zh-CN"/>
        </w:rPr>
        <w:t xml:space="preserve"> </w:t>
      </w:r>
      <w:r w:rsidR="004D6C89" w:rsidRPr="00CD4A32">
        <w:rPr>
          <w:rFonts w:ascii="Arial" w:eastAsia="Times New Roman" w:hAnsi="Arial" w:cs="Arial"/>
          <w:lang w:val="en-US" w:eastAsia="zh-CN"/>
        </w:rPr>
        <w:t>cases</w:t>
      </w:r>
      <w:r w:rsidRPr="00CD4A32">
        <w:rPr>
          <w:rFonts w:ascii="Arial" w:eastAsia="Times New Roman" w:hAnsi="Arial" w:cs="Arial"/>
          <w:lang w:val="en-US" w:eastAsia="zh-CN"/>
        </w:rPr>
        <w:t xml:space="preserve">, </w:t>
      </w:r>
      <w:r w:rsidR="001B29CB" w:rsidRPr="00CD4A32">
        <w:rPr>
          <w:rFonts w:ascii="Arial" w:eastAsia="Times New Roman" w:hAnsi="Arial" w:cs="Arial"/>
          <w:lang w:val="en-US" w:eastAsia="zh-CN"/>
        </w:rPr>
        <w:t xml:space="preserve">we now consider scenarios when any of the grants is a retransmission. </w:t>
      </w:r>
      <w:r w:rsidR="005D0D7B">
        <w:rPr>
          <w:rFonts w:ascii="Arial" w:eastAsia="Times New Roman" w:hAnsi="Arial" w:cs="Arial"/>
          <w:lang w:val="en-US" w:eastAsia="zh-CN"/>
        </w:rPr>
        <w:t>In a very similar fashion as above, t</w:t>
      </w:r>
      <w:r w:rsidR="00FA44C8" w:rsidRPr="00CD4A32">
        <w:rPr>
          <w:rFonts w:ascii="Arial" w:eastAsia="Times New Roman" w:hAnsi="Arial" w:cs="Arial"/>
          <w:lang w:val="en-US" w:eastAsia="zh-CN"/>
        </w:rPr>
        <w:t xml:space="preserve">he following cases </w:t>
      </w:r>
      <w:r w:rsidR="009161F5" w:rsidRPr="00CD4A32">
        <w:rPr>
          <w:rFonts w:ascii="Arial" w:eastAsia="Times New Roman" w:hAnsi="Arial" w:cs="Arial"/>
          <w:lang w:val="en-US" w:eastAsia="zh-CN"/>
        </w:rPr>
        <w:t xml:space="preserve">should be considered </w:t>
      </w:r>
      <w:r w:rsidR="00FA44C8" w:rsidRPr="00CD4A32">
        <w:rPr>
          <w:rFonts w:ascii="Arial" w:eastAsia="Times New Roman" w:hAnsi="Arial" w:cs="Arial"/>
          <w:lang w:val="en-US" w:eastAsia="zh-CN"/>
        </w:rPr>
        <w:t xml:space="preserve">in term of overlapping between </w:t>
      </w:r>
      <w:r w:rsidR="00C82897">
        <w:rPr>
          <w:rFonts w:ascii="Arial" w:eastAsia="Times New Roman" w:hAnsi="Arial" w:cs="Arial"/>
          <w:lang w:val="en-US" w:eastAsia="zh-CN"/>
        </w:rPr>
        <w:t xml:space="preserve">a </w:t>
      </w:r>
      <w:r w:rsidR="00FA44C8" w:rsidRPr="00CD4A32">
        <w:rPr>
          <w:rFonts w:ascii="Arial" w:eastAsia="Times New Roman" w:hAnsi="Arial" w:cs="Arial"/>
          <w:lang w:val="en-US" w:eastAsia="zh-CN"/>
        </w:rPr>
        <w:t>retransmission</w:t>
      </w:r>
      <w:r w:rsidR="009161F5" w:rsidRPr="00CD4A32">
        <w:rPr>
          <w:rFonts w:ascii="Arial" w:eastAsia="Times New Roman" w:hAnsi="Arial" w:cs="Arial"/>
          <w:lang w:val="en-US" w:eastAsia="zh-CN"/>
        </w:rPr>
        <w:t xml:space="preserve"> </w:t>
      </w:r>
      <w:r w:rsidR="00C82897">
        <w:rPr>
          <w:rFonts w:ascii="Arial" w:eastAsia="Times New Roman" w:hAnsi="Arial" w:cs="Arial"/>
          <w:lang w:val="en-US" w:eastAsia="zh-CN"/>
        </w:rPr>
        <w:t>grant</w:t>
      </w:r>
      <w:r w:rsidR="009161F5" w:rsidRPr="00CD4A32">
        <w:rPr>
          <w:rFonts w:ascii="Arial" w:eastAsia="Times New Roman" w:hAnsi="Arial" w:cs="Arial"/>
          <w:lang w:val="en-US" w:eastAsia="zh-CN"/>
        </w:rPr>
        <w:t xml:space="preserve"> and </w:t>
      </w:r>
      <w:r w:rsidR="003874C6">
        <w:rPr>
          <w:rFonts w:ascii="Arial" w:eastAsia="Times New Roman" w:hAnsi="Arial" w:cs="Arial"/>
          <w:lang w:val="en-US" w:eastAsia="zh-CN"/>
        </w:rPr>
        <w:t>another</w:t>
      </w:r>
      <w:r w:rsidR="0066465D" w:rsidRPr="00CD4A32">
        <w:rPr>
          <w:rFonts w:ascii="Arial" w:eastAsia="Times New Roman" w:hAnsi="Arial" w:cs="Arial"/>
          <w:lang w:val="en-US" w:eastAsia="zh-CN"/>
        </w:rPr>
        <w:t xml:space="preserve"> grant</w:t>
      </w:r>
      <w:r w:rsidR="00704B5B">
        <w:rPr>
          <w:rFonts w:ascii="Arial" w:eastAsia="Times New Roman" w:hAnsi="Arial" w:cs="Arial"/>
          <w:lang w:val="en-US" w:eastAsia="zh-CN"/>
        </w:rPr>
        <w:t xml:space="preserve">. For example, the following case is when the retransmission grant is the later grant. </w:t>
      </w:r>
    </w:p>
    <w:p w14:paraId="7F873A77" w14:textId="3533379C" w:rsidR="00225DDA" w:rsidRPr="00BE7388" w:rsidRDefault="00225DDA" w:rsidP="00225DDA">
      <w:pPr>
        <w:pStyle w:val="ListParagraph"/>
        <w:numPr>
          <w:ilvl w:val="0"/>
          <w:numId w:val="20"/>
        </w:numPr>
        <w:ind w:leftChars="0"/>
        <w:jc w:val="both"/>
        <w:rPr>
          <w:rFonts w:ascii="Arial" w:eastAsia="Times New Roman" w:hAnsi="Arial" w:cs="Arial"/>
          <w:lang w:eastAsia="zh-CN"/>
        </w:rPr>
      </w:pPr>
      <w:r w:rsidRPr="00BE7388">
        <w:rPr>
          <w:rFonts w:ascii="Arial" w:eastAsia="Times New Roman" w:hAnsi="Arial" w:cs="Arial"/>
          <w:lang w:val="en-US" w:eastAsia="zh-CN"/>
        </w:rPr>
        <w:t xml:space="preserve">If </w:t>
      </w:r>
      <w:r>
        <w:rPr>
          <w:rFonts w:ascii="Arial" w:eastAsia="Times New Roman" w:hAnsi="Arial" w:cs="Arial"/>
          <w:lang w:val="en-US" w:eastAsia="zh-CN"/>
        </w:rPr>
        <w:t xml:space="preserve">the retransmission </w:t>
      </w:r>
      <w:r w:rsidRPr="00BE7388">
        <w:rPr>
          <w:rFonts w:ascii="Arial" w:eastAsia="Times New Roman" w:hAnsi="Arial" w:cs="Arial"/>
          <w:lang w:val="en-US" w:eastAsia="zh-CN"/>
        </w:rPr>
        <w:t xml:space="preserve">grant has a higher </w:t>
      </w:r>
      <w:r>
        <w:rPr>
          <w:rFonts w:ascii="Arial" w:eastAsia="Times New Roman" w:hAnsi="Arial" w:cs="Arial"/>
          <w:lang w:val="en-US" w:eastAsia="zh-CN"/>
        </w:rPr>
        <w:t>priority LCH and the MAC PDU of an earlier grant cannot be re-built</w:t>
      </w:r>
      <w:r w:rsidRPr="00BE7388">
        <w:rPr>
          <w:rFonts w:ascii="Arial" w:eastAsia="Times New Roman" w:hAnsi="Arial" w:cs="Arial"/>
          <w:lang w:val="en-US" w:eastAsia="zh-CN"/>
        </w:rPr>
        <w:t xml:space="preserve">, then two MAC PDUs </w:t>
      </w:r>
      <w:r>
        <w:rPr>
          <w:rFonts w:ascii="Arial" w:eastAsia="Times New Roman" w:hAnsi="Arial" w:cs="Arial"/>
          <w:lang w:val="en-US" w:eastAsia="zh-CN"/>
        </w:rPr>
        <w:t xml:space="preserve">for two grants </w:t>
      </w:r>
      <w:r w:rsidRPr="00BE7388">
        <w:rPr>
          <w:rFonts w:ascii="Arial" w:eastAsia="Times New Roman" w:hAnsi="Arial" w:cs="Arial"/>
          <w:lang w:val="en-US" w:eastAsia="zh-CN"/>
        </w:rPr>
        <w:t xml:space="preserve">are built. </w:t>
      </w:r>
    </w:p>
    <w:p w14:paraId="01DAD3A8" w14:textId="5A1618F8" w:rsidR="00225DDA" w:rsidRPr="008C0000" w:rsidRDefault="00225DDA" w:rsidP="00225DDA">
      <w:pPr>
        <w:pStyle w:val="ListParagraph"/>
        <w:numPr>
          <w:ilvl w:val="0"/>
          <w:numId w:val="20"/>
        </w:numPr>
        <w:ind w:leftChars="0"/>
        <w:jc w:val="both"/>
        <w:rPr>
          <w:rFonts w:ascii="Arial" w:eastAsia="Times New Roman" w:hAnsi="Arial" w:cs="Arial"/>
          <w:lang w:eastAsia="zh-CN"/>
        </w:rPr>
      </w:pPr>
      <w:r w:rsidRPr="008C0000">
        <w:rPr>
          <w:rFonts w:ascii="Arial" w:eastAsia="Times New Roman" w:hAnsi="Arial" w:cs="Arial"/>
          <w:lang w:val="en-US" w:eastAsia="zh-CN"/>
        </w:rPr>
        <w:lastRenderedPageBreak/>
        <w:t xml:space="preserve">If </w:t>
      </w:r>
      <w:r>
        <w:rPr>
          <w:rFonts w:ascii="Arial" w:eastAsia="Times New Roman" w:hAnsi="Arial" w:cs="Arial"/>
          <w:lang w:val="en-US" w:eastAsia="zh-CN"/>
        </w:rPr>
        <w:t xml:space="preserve">the retransmission </w:t>
      </w:r>
      <w:r w:rsidRPr="00BE7388">
        <w:rPr>
          <w:rFonts w:ascii="Arial" w:eastAsia="Times New Roman" w:hAnsi="Arial" w:cs="Arial"/>
          <w:lang w:val="en-US" w:eastAsia="zh-CN"/>
        </w:rPr>
        <w:t xml:space="preserve">grant </w:t>
      </w:r>
      <w:r w:rsidRPr="008C0000">
        <w:rPr>
          <w:rFonts w:ascii="Arial" w:eastAsia="Times New Roman" w:hAnsi="Arial" w:cs="Arial"/>
          <w:lang w:val="en-US" w:eastAsia="zh-CN"/>
        </w:rPr>
        <w:t xml:space="preserve">has </w:t>
      </w:r>
      <w:r w:rsidRPr="00BE7388">
        <w:rPr>
          <w:rFonts w:ascii="Arial" w:eastAsia="Times New Roman" w:hAnsi="Arial" w:cs="Arial"/>
          <w:lang w:val="en-US" w:eastAsia="zh-CN"/>
        </w:rPr>
        <w:t xml:space="preserve">a higher </w:t>
      </w:r>
      <w:r>
        <w:rPr>
          <w:rFonts w:ascii="Arial" w:eastAsia="Times New Roman" w:hAnsi="Arial" w:cs="Arial"/>
          <w:lang w:val="en-US" w:eastAsia="zh-CN"/>
        </w:rPr>
        <w:t>priority LCH and the MAC PDU of an earlier grant has not been built</w:t>
      </w:r>
      <w:r w:rsidRPr="008C0000">
        <w:rPr>
          <w:rFonts w:ascii="Arial" w:eastAsia="Times New Roman" w:hAnsi="Arial" w:cs="Arial"/>
          <w:lang w:val="en-US" w:eastAsia="zh-CN"/>
        </w:rPr>
        <w:t xml:space="preserve">, then </w:t>
      </w:r>
      <w:r>
        <w:rPr>
          <w:rFonts w:ascii="Arial" w:eastAsia="Times New Roman" w:hAnsi="Arial" w:cs="Arial"/>
          <w:lang w:val="en-US" w:eastAsia="zh-CN"/>
        </w:rPr>
        <w:t xml:space="preserve">the earlier grant is dropped and </w:t>
      </w:r>
      <w:r w:rsidRPr="008C0000">
        <w:rPr>
          <w:rFonts w:ascii="Arial" w:eastAsia="Times New Roman" w:hAnsi="Arial" w:cs="Arial"/>
          <w:lang w:val="en-US" w:eastAsia="zh-CN"/>
        </w:rPr>
        <w:t xml:space="preserve">only one MAC PDU is built. </w:t>
      </w:r>
    </w:p>
    <w:p w14:paraId="42F68137" w14:textId="31AABC18" w:rsidR="00225DDA" w:rsidRPr="00B37CB9" w:rsidRDefault="00225DDA" w:rsidP="00225DDA">
      <w:pPr>
        <w:pStyle w:val="ListParagraph"/>
        <w:numPr>
          <w:ilvl w:val="0"/>
          <w:numId w:val="20"/>
        </w:numPr>
        <w:ind w:leftChars="0"/>
        <w:jc w:val="both"/>
        <w:rPr>
          <w:rFonts w:ascii="Arial" w:eastAsia="Times New Roman" w:hAnsi="Arial" w:cs="Arial"/>
          <w:lang w:val="en-US" w:eastAsia="zh-CN"/>
        </w:rPr>
      </w:pPr>
      <w:r w:rsidRPr="00BE7388">
        <w:rPr>
          <w:rFonts w:ascii="Arial" w:eastAsia="Times New Roman" w:hAnsi="Arial" w:cs="Arial"/>
          <w:lang w:val="en-US" w:eastAsia="zh-CN"/>
        </w:rPr>
        <w:t xml:space="preserve">If </w:t>
      </w:r>
      <w:r w:rsidR="001C5A76">
        <w:rPr>
          <w:rFonts w:ascii="Arial" w:eastAsia="Times New Roman" w:hAnsi="Arial" w:cs="Arial"/>
          <w:lang w:val="en-US" w:eastAsia="zh-CN"/>
        </w:rPr>
        <w:t xml:space="preserve">the retransmission </w:t>
      </w:r>
      <w:r w:rsidR="001C5A76" w:rsidRPr="00BE7388">
        <w:rPr>
          <w:rFonts w:ascii="Arial" w:eastAsia="Times New Roman" w:hAnsi="Arial" w:cs="Arial"/>
          <w:lang w:val="en-US" w:eastAsia="zh-CN"/>
        </w:rPr>
        <w:t xml:space="preserve">grant </w:t>
      </w:r>
      <w:r w:rsidR="001C5A76" w:rsidRPr="008C0000">
        <w:rPr>
          <w:rFonts w:ascii="Arial" w:eastAsia="Times New Roman" w:hAnsi="Arial" w:cs="Arial"/>
          <w:lang w:val="en-US" w:eastAsia="zh-CN"/>
        </w:rPr>
        <w:t xml:space="preserve">has </w:t>
      </w:r>
      <w:r w:rsidR="001C5A76" w:rsidRPr="00BE7388">
        <w:rPr>
          <w:rFonts w:ascii="Arial" w:eastAsia="Times New Roman" w:hAnsi="Arial" w:cs="Arial"/>
          <w:lang w:val="en-US" w:eastAsia="zh-CN"/>
        </w:rPr>
        <w:t xml:space="preserve">a </w:t>
      </w:r>
      <w:r w:rsidRPr="00BE7388">
        <w:rPr>
          <w:rFonts w:ascii="Arial" w:eastAsia="Times New Roman" w:hAnsi="Arial" w:cs="Arial"/>
          <w:lang w:val="en-US" w:eastAsia="zh-CN"/>
        </w:rPr>
        <w:t xml:space="preserve">lower </w:t>
      </w:r>
      <w:r>
        <w:rPr>
          <w:rFonts w:ascii="Arial" w:eastAsia="Times New Roman" w:hAnsi="Arial" w:cs="Arial"/>
          <w:lang w:val="en-US" w:eastAsia="zh-CN"/>
        </w:rPr>
        <w:t>priority LCH</w:t>
      </w:r>
      <w:r w:rsidRPr="00BE7388">
        <w:rPr>
          <w:rFonts w:ascii="Arial" w:eastAsia="Times New Roman" w:hAnsi="Arial" w:cs="Arial"/>
          <w:lang w:val="en-US" w:eastAsia="zh-CN"/>
        </w:rPr>
        <w:t xml:space="preserve">, then </w:t>
      </w:r>
      <w:r>
        <w:rPr>
          <w:rFonts w:ascii="Arial" w:eastAsia="Times New Roman" w:hAnsi="Arial" w:cs="Arial"/>
          <w:lang w:val="en-US" w:eastAsia="zh-CN"/>
        </w:rPr>
        <w:t xml:space="preserve">the later grant is dropped and </w:t>
      </w:r>
      <w:r w:rsidRPr="00BE7388">
        <w:rPr>
          <w:rFonts w:ascii="Arial" w:eastAsia="Times New Roman" w:hAnsi="Arial" w:cs="Arial"/>
          <w:lang w:val="en-US" w:eastAsia="zh-CN"/>
        </w:rPr>
        <w:t xml:space="preserve">only one MAC PDU is </w:t>
      </w:r>
      <w:r>
        <w:rPr>
          <w:rFonts w:ascii="Arial" w:eastAsia="Times New Roman" w:hAnsi="Arial" w:cs="Arial"/>
          <w:lang w:val="en-US" w:eastAsia="zh-CN"/>
        </w:rPr>
        <w:t>assembled</w:t>
      </w:r>
      <w:r w:rsidRPr="00BE7388">
        <w:rPr>
          <w:rFonts w:ascii="Arial" w:eastAsia="Times New Roman" w:hAnsi="Arial" w:cs="Arial"/>
          <w:lang w:val="en-US" w:eastAsia="zh-CN"/>
        </w:rPr>
        <w:t>.</w:t>
      </w:r>
    </w:p>
    <w:p w14:paraId="41109EBD" w14:textId="08E927BA" w:rsidR="007B2D20" w:rsidRPr="00961974" w:rsidRDefault="00704B5B" w:rsidP="00961974">
      <w:pPr>
        <w:jc w:val="both"/>
        <w:rPr>
          <w:rFonts w:ascii="Arial" w:eastAsia="Times New Roman" w:hAnsi="Arial" w:cs="Arial"/>
          <w:lang w:val="en-US" w:eastAsia="zh-CN"/>
        </w:rPr>
      </w:pPr>
      <w:r>
        <w:rPr>
          <w:rFonts w:ascii="Arial" w:eastAsia="Times New Roman" w:hAnsi="Arial" w:cs="Arial"/>
          <w:lang w:val="en-US" w:eastAsia="zh-CN"/>
        </w:rPr>
        <w:t xml:space="preserve">The similar rules apply when the retransmission grant is </w:t>
      </w:r>
      <w:r w:rsidR="0053212E">
        <w:rPr>
          <w:rFonts w:ascii="Arial" w:eastAsia="Times New Roman" w:hAnsi="Arial" w:cs="Arial"/>
          <w:lang w:val="en-US" w:eastAsia="zh-CN"/>
        </w:rPr>
        <w:t xml:space="preserve">the </w:t>
      </w:r>
      <w:r w:rsidR="006C6A76">
        <w:rPr>
          <w:rFonts w:ascii="Arial" w:eastAsia="Times New Roman" w:hAnsi="Arial" w:cs="Arial"/>
          <w:lang w:val="en-US" w:eastAsia="zh-CN"/>
        </w:rPr>
        <w:t>earlier</w:t>
      </w:r>
      <w:r w:rsidR="0053212E">
        <w:rPr>
          <w:rFonts w:ascii="Arial" w:eastAsia="Times New Roman" w:hAnsi="Arial" w:cs="Arial"/>
          <w:lang w:val="en-US" w:eastAsia="zh-CN"/>
        </w:rPr>
        <w:t xml:space="preserve"> </w:t>
      </w:r>
      <w:r>
        <w:rPr>
          <w:rFonts w:ascii="Arial" w:eastAsia="Times New Roman" w:hAnsi="Arial" w:cs="Arial"/>
          <w:lang w:val="en-US" w:eastAsia="zh-CN"/>
        </w:rPr>
        <w:t>grant.</w:t>
      </w:r>
      <w:r w:rsidR="006C6A76">
        <w:rPr>
          <w:rFonts w:ascii="Arial" w:eastAsia="Times New Roman" w:hAnsi="Arial" w:cs="Arial"/>
          <w:lang w:val="en-US" w:eastAsia="zh-CN"/>
        </w:rPr>
        <w:t xml:space="preserve"> </w:t>
      </w:r>
      <w:r w:rsidR="00F05C66">
        <w:rPr>
          <w:rFonts w:ascii="Arial" w:eastAsia="Times New Roman" w:hAnsi="Arial" w:cs="Arial"/>
          <w:lang w:val="en-US" w:eastAsia="zh-CN"/>
        </w:rPr>
        <w:t xml:space="preserve">From above analysis, </w:t>
      </w:r>
      <w:r w:rsidR="007B2D20" w:rsidRPr="00961974">
        <w:rPr>
          <w:rFonts w:ascii="Arial" w:eastAsia="Times New Roman" w:hAnsi="Arial" w:cs="Arial"/>
          <w:lang w:val="en-US" w:eastAsia="zh-CN"/>
        </w:rPr>
        <w:t xml:space="preserve">when two MAC PDUs are built and sent to PHY consequently for transmission, PHY layer would assume that </w:t>
      </w:r>
      <w:r w:rsidR="00E17B3F">
        <w:rPr>
          <w:rFonts w:ascii="Arial" w:eastAsia="Times New Roman" w:hAnsi="Arial" w:cs="Arial"/>
          <w:lang w:val="en-US" w:eastAsia="zh-CN"/>
        </w:rPr>
        <w:t>the later</w:t>
      </w:r>
      <w:r w:rsidR="007B2D20" w:rsidRPr="00961974">
        <w:rPr>
          <w:rFonts w:ascii="Arial" w:eastAsia="Times New Roman" w:hAnsi="Arial" w:cs="Arial"/>
          <w:lang w:val="en-US" w:eastAsia="zh-CN"/>
        </w:rPr>
        <w:t xml:space="preserve"> PUSCH transmissions from MAC has a higher priority. </w:t>
      </w:r>
    </w:p>
    <w:p w14:paraId="0F6E0A96" w14:textId="4D936FFE" w:rsidR="00CD424E" w:rsidRPr="00E52C51" w:rsidRDefault="00F05C66" w:rsidP="00961974">
      <w:pPr>
        <w:pStyle w:val="Observation"/>
        <w:ind w:left="1701" w:hanging="1701"/>
        <w:rPr>
          <w:rFonts w:eastAsiaTheme="minorEastAsia"/>
        </w:rPr>
      </w:pPr>
      <w:bookmarkStart w:id="40" w:name="_Toc4422253"/>
      <w:bookmarkStart w:id="41" w:name="_Toc4572633"/>
      <w:bookmarkStart w:id="42" w:name="_Toc4572834"/>
      <w:bookmarkStart w:id="43" w:name="_Toc4592787"/>
      <w:bookmarkStart w:id="44" w:name="_Toc4422254"/>
      <w:bookmarkStart w:id="45" w:name="_Toc4572634"/>
      <w:bookmarkStart w:id="46" w:name="_Toc4572835"/>
      <w:bookmarkStart w:id="47" w:name="_Toc4592788"/>
      <w:bookmarkStart w:id="48" w:name="_Toc4657558"/>
      <w:bookmarkStart w:id="49" w:name="_Toc4677375"/>
      <w:bookmarkStart w:id="50" w:name="_Toc4681714"/>
      <w:bookmarkStart w:id="51" w:name="_Hlk4429304"/>
      <w:bookmarkEnd w:id="40"/>
      <w:bookmarkEnd w:id="41"/>
      <w:bookmarkEnd w:id="42"/>
      <w:bookmarkEnd w:id="43"/>
      <w:r>
        <w:t xml:space="preserve">No special handling for re-transmission grant is </w:t>
      </w:r>
      <w:r w:rsidR="00E52C51">
        <w:t>needed</w:t>
      </w:r>
      <w:r w:rsidR="00E3000A" w:rsidRPr="00E52C51">
        <w:rPr>
          <w:lang w:val="en-US"/>
        </w:rPr>
        <w:t xml:space="preserve"> for the case of multiple overlapping grants</w:t>
      </w:r>
      <w:r w:rsidR="00CD424E" w:rsidRPr="00D61C10">
        <w:t>.</w:t>
      </w:r>
      <w:bookmarkEnd w:id="44"/>
      <w:bookmarkEnd w:id="45"/>
      <w:bookmarkEnd w:id="46"/>
      <w:bookmarkEnd w:id="47"/>
      <w:bookmarkEnd w:id="48"/>
      <w:bookmarkEnd w:id="49"/>
      <w:bookmarkEnd w:id="50"/>
    </w:p>
    <w:bookmarkEnd w:id="51"/>
    <w:p w14:paraId="640704D7" w14:textId="77777777" w:rsidR="00CD424E" w:rsidRPr="00961974" w:rsidRDefault="00CD424E" w:rsidP="00CD4A32">
      <w:pPr>
        <w:jc w:val="both"/>
        <w:rPr>
          <w:rFonts w:ascii="Arial" w:eastAsia="Times New Roman" w:hAnsi="Arial" w:cs="Arial"/>
          <w:lang w:eastAsia="zh-CN"/>
        </w:rPr>
      </w:pPr>
    </w:p>
    <w:p w14:paraId="038D57C3" w14:textId="658370F4" w:rsidR="00F875D1" w:rsidRPr="00EE517B" w:rsidRDefault="00F875D1" w:rsidP="00FC0866">
      <w:pPr>
        <w:pStyle w:val="Heading1"/>
        <w:jc w:val="both"/>
      </w:pPr>
      <w:r w:rsidRPr="00EE517B">
        <w:t>Conclusion</w:t>
      </w:r>
    </w:p>
    <w:p w14:paraId="4EE5CE72" w14:textId="44F2B9AF" w:rsidR="00F953C8" w:rsidRDefault="00F0707B" w:rsidP="0049196D">
      <w:r w:rsidRPr="001D5F62">
        <w:t>T</w:t>
      </w:r>
      <w:r w:rsidR="00944270" w:rsidRPr="001D5F62">
        <w:t>he following observations</w:t>
      </w:r>
      <w:r w:rsidRPr="001D5F62">
        <w:t xml:space="preserve"> have been made</w:t>
      </w:r>
      <w:r w:rsidR="00944270" w:rsidRPr="001D5F62">
        <w:t>:</w:t>
      </w:r>
    </w:p>
    <w:p w14:paraId="15587659" w14:textId="77777777" w:rsidR="00385F61" w:rsidRDefault="001604E8">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r w:rsidR="00385F61" w:rsidRPr="002040FE">
        <w:t>Observation 1</w:t>
      </w:r>
      <w:r w:rsidR="00385F61">
        <w:rPr>
          <w:rFonts w:asciiTheme="minorHAnsi" w:eastAsiaTheme="minorEastAsia" w:hAnsiTheme="minorHAnsi" w:cstheme="minorBidi"/>
          <w:b w:val="0"/>
          <w:sz w:val="22"/>
        </w:rPr>
        <w:tab/>
      </w:r>
      <w:r w:rsidR="00385F61">
        <w:t xml:space="preserve">When </w:t>
      </w:r>
      <w:r w:rsidR="00385F61" w:rsidRPr="002040FE">
        <w:rPr>
          <w:rFonts w:cs="Arial"/>
        </w:rPr>
        <w:t xml:space="preserve">UE detects an overlapping between a new UL grant (called </w:t>
      </w:r>
      <w:r w:rsidR="00385F61" w:rsidRPr="002040FE">
        <w:rPr>
          <w:rFonts w:eastAsiaTheme="minorEastAsia" w:cs="Arial"/>
        </w:rPr>
        <w:t xml:space="preserve">‘B’) </w:t>
      </w:r>
      <w:r w:rsidR="00385F61" w:rsidRPr="002040FE">
        <w:rPr>
          <w:rFonts w:cs="Arial"/>
        </w:rPr>
        <w:t>with an existing grant (called ‘A’), t</w:t>
      </w:r>
      <w:r w:rsidR="00385F61">
        <w:t xml:space="preserve">wo cases are identified: 1) </w:t>
      </w:r>
      <w:r w:rsidR="00385F61" w:rsidRPr="002040FE">
        <w:rPr>
          <w:rFonts w:cs="Arial"/>
        </w:rPr>
        <w:t>The MAC PDU of the transmission on grant ‘A’ has not been built; 2) The MAC PDU of the transmission on grant ‘A’ has been built</w:t>
      </w:r>
      <w:r w:rsidR="00385F61">
        <w:t>.</w:t>
      </w:r>
    </w:p>
    <w:p w14:paraId="7DC0E110" w14:textId="77777777" w:rsidR="00385F61" w:rsidRDefault="00385F61">
      <w:pPr>
        <w:pStyle w:val="TOC1"/>
        <w:rPr>
          <w:rFonts w:asciiTheme="minorHAnsi" w:eastAsiaTheme="minorEastAsia" w:hAnsiTheme="minorHAnsi" w:cstheme="minorBidi"/>
          <w:b w:val="0"/>
          <w:sz w:val="22"/>
        </w:rPr>
      </w:pPr>
      <w:r w:rsidRPr="002040FE">
        <w:t>Observation 2</w:t>
      </w:r>
      <w:r>
        <w:rPr>
          <w:rFonts w:asciiTheme="minorHAnsi" w:eastAsiaTheme="minorEastAsia" w:hAnsiTheme="minorHAnsi" w:cstheme="minorBidi"/>
          <w:b w:val="0"/>
          <w:sz w:val="22"/>
        </w:rPr>
        <w:tab/>
      </w:r>
      <w:r w:rsidRPr="002040FE">
        <w:rPr>
          <w:rFonts w:cs="Arial"/>
        </w:rPr>
        <w:t>Identifying the above two cases helps in potentially reducing the number of built MAC PDUs and the complexity of grant’s TB handling in both MAC and PHY.</w:t>
      </w:r>
    </w:p>
    <w:p w14:paraId="6B870D82" w14:textId="77777777" w:rsidR="00385F61" w:rsidRDefault="00385F61">
      <w:pPr>
        <w:pStyle w:val="TOC1"/>
        <w:rPr>
          <w:rFonts w:asciiTheme="minorHAnsi" w:eastAsiaTheme="minorEastAsia" w:hAnsiTheme="minorHAnsi" w:cstheme="minorBidi"/>
          <w:b w:val="0"/>
          <w:sz w:val="22"/>
        </w:rPr>
      </w:pPr>
      <w:r w:rsidRPr="002040FE">
        <w:t>Observation 3</w:t>
      </w:r>
      <w:r>
        <w:rPr>
          <w:rFonts w:asciiTheme="minorHAnsi" w:eastAsiaTheme="minorEastAsia" w:hAnsiTheme="minorHAnsi" w:cstheme="minorBidi"/>
          <w:b w:val="0"/>
          <w:sz w:val="22"/>
        </w:rPr>
        <w:tab/>
      </w:r>
      <w:r>
        <w:t>Different HARQ process IDs are assumed for overlapping grants.</w:t>
      </w:r>
    </w:p>
    <w:p w14:paraId="371E273E" w14:textId="77777777" w:rsidR="00385F61" w:rsidRDefault="00385F61">
      <w:pPr>
        <w:pStyle w:val="TOC1"/>
        <w:rPr>
          <w:rFonts w:asciiTheme="minorHAnsi" w:eastAsiaTheme="minorEastAsia" w:hAnsiTheme="minorHAnsi" w:cstheme="minorBidi"/>
          <w:b w:val="0"/>
          <w:sz w:val="22"/>
        </w:rPr>
      </w:pPr>
      <w:r w:rsidRPr="002040FE">
        <w:rPr>
          <w:rFonts w:eastAsiaTheme="minorEastAsia"/>
        </w:rPr>
        <w:t>Observation 4</w:t>
      </w:r>
      <w:r>
        <w:rPr>
          <w:rFonts w:asciiTheme="minorHAnsi" w:eastAsiaTheme="minorEastAsia" w:hAnsiTheme="minorHAnsi" w:cstheme="minorBidi"/>
          <w:b w:val="0"/>
          <w:sz w:val="22"/>
        </w:rPr>
        <w:tab/>
      </w:r>
      <w:r>
        <w:t>No special handling for re-transmission grant is needed</w:t>
      </w:r>
      <w:r w:rsidRPr="002040FE">
        <w:t xml:space="preserve"> for the case of multiple overlapping grants</w:t>
      </w:r>
      <w:r>
        <w:t>.</w:t>
      </w:r>
    </w:p>
    <w:p w14:paraId="6897B153" w14:textId="4CF60631" w:rsidR="008164C5" w:rsidRPr="00177309" w:rsidRDefault="001604E8" w:rsidP="001604E8">
      <w:pPr>
        <w:pStyle w:val="Body"/>
        <w:spacing w:after="240"/>
        <w:ind w:left="0" w:firstLine="0"/>
        <w:jc w:val="both"/>
        <w:rPr>
          <w:b/>
        </w:rPr>
      </w:pPr>
      <w:r>
        <w:rPr>
          <w:b/>
          <w:bCs/>
        </w:rPr>
        <w:fldChar w:fldCharType="end"/>
      </w:r>
    </w:p>
    <w:p w14:paraId="6ACC7177" w14:textId="57F2DCEA" w:rsidR="001D5F62" w:rsidRDefault="001D5F62" w:rsidP="00052670">
      <w:pPr>
        <w:rPr>
          <w:b/>
          <w:bCs/>
          <w:rtl/>
        </w:rPr>
      </w:pPr>
      <w:bookmarkStart w:id="52" w:name="_Toc528850436"/>
      <w:bookmarkStart w:id="53" w:name="_Toc528850447"/>
      <w:bookmarkStart w:id="54" w:name="_Toc528850496"/>
      <w:bookmarkStart w:id="55" w:name="_Toc528850518"/>
      <w:bookmarkStart w:id="56" w:name="_Toc528853699"/>
      <w:bookmarkStart w:id="57" w:name="_Toc785813"/>
      <w:r w:rsidRPr="001D5F62">
        <w:t>Based on the discussion above, we propose the following:</w:t>
      </w:r>
      <w:bookmarkEnd w:id="52"/>
      <w:bookmarkEnd w:id="53"/>
      <w:bookmarkEnd w:id="54"/>
      <w:bookmarkEnd w:id="55"/>
      <w:bookmarkEnd w:id="56"/>
      <w:bookmarkEnd w:id="57"/>
    </w:p>
    <w:p w14:paraId="0D0A7A12" w14:textId="77777777" w:rsidR="00385F61" w:rsidRDefault="001037F7">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"Proposal" </w:instrText>
      </w:r>
      <w:r>
        <w:rPr>
          <w:rFonts w:eastAsia="Times New Roman"/>
          <w:b w:val="0"/>
          <w:bCs/>
        </w:rPr>
        <w:fldChar w:fldCharType="separate"/>
      </w:r>
      <w:r w:rsidR="00385F61" w:rsidRPr="0033508C">
        <w:rPr>
          <w:rFonts w:eastAsiaTheme="minorEastAsia"/>
        </w:rPr>
        <w:t>Proposal 1</w:t>
      </w:r>
      <w:r w:rsidR="00385F61">
        <w:rPr>
          <w:rFonts w:asciiTheme="minorHAnsi" w:eastAsiaTheme="minorEastAsia" w:hAnsiTheme="minorHAnsi" w:cstheme="minorBidi"/>
          <w:b w:val="0"/>
          <w:sz w:val="22"/>
        </w:rPr>
        <w:tab/>
      </w:r>
      <w:r w:rsidR="00385F61">
        <w:t xml:space="preserve">In the event of overlapping grants, MAC prioritizes the grant that has a higher priority LCH multiplexed on it </w:t>
      </w:r>
      <w:r w:rsidR="00385F61" w:rsidRPr="0033508C">
        <w:t>or to be multiplexed on it, considering LCP restriction.</w:t>
      </w:r>
    </w:p>
    <w:p w14:paraId="65F9C294" w14:textId="77777777" w:rsidR="00385F61" w:rsidRDefault="00385F61">
      <w:pPr>
        <w:pStyle w:val="TOC1"/>
        <w:rPr>
          <w:rFonts w:asciiTheme="minorHAnsi" w:eastAsiaTheme="minorEastAsia" w:hAnsiTheme="minorHAnsi" w:cstheme="minorBidi"/>
          <w:b w:val="0"/>
          <w:sz w:val="22"/>
        </w:rPr>
      </w:pPr>
      <w:r w:rsidRPr="0033508C">
        <w:rPr>
          <w:rFonts w:eastAsiaTheme="minorEastAsia"/>
        </w:rPr>
        <w:t>Proposal 2</w:t>
      </w:r>
      <w:r>
        <w:rPr>
          <w:rFonts w:asciiTheme="minorHAnsi" w:eastAsiaTheme="minorEastAsia" w:hAnsiTheme="minorHAnsi" w:cstheme="minorBidi"/>
          <w:b w:val="0"/>
          <w:sz w:val="22"/>
        </w:rPr>
        <w:tab/>
      </w:r>
      <w:r w:rsidRPr="0033508C">
        <w:rPr>
          <w:rFonts w:cs="Arial"/>
        </w:rPr>
        <w:t>In the event of overlapping grants and the highest priority LCH in both grants are equal, Rel-15 bas</w:t>
      </w:r>
      <w:bookmarkStart w:id="58" w:name="_GoBack"/>
      <w:bookmarkEnd w:id="58"/>
      <w:r w:rsidRPr="0033508C">
        <w:rPr>
          <w:rFonts w:cs="Arial"/>
        </w:rPr>
        <w:t>eline should be followed, i.e. 1) dynamic grant overrides configured grant; 2) UE behaviour is undefined with two overlapping configured grants.</w:t>
      </w:r>
    </w:p>
    <w:p w14:paraId="39AAA7E2" w14:textId="77777777" w:rsidR="00385F61" w:rsidRDefault="00385F61">
      <w:pPr>
        <w:pStyle w:val="TOC1"/>
        <w:rPr>
          <w:rFonts w:asciiTheme="minorHAnsi" w:eastAsiaTheme="minorEastAsia" w:hAnsiTheme="minorHAnsi" w:cstheme="minorBidi"/>
          <w:b w:val="0"/>
          <w:sz w:val="22"/>
        </w:rPr>
      </w:pPr>
      <w:r w:rsidRPr="0033508C">
        <w:rPr>
          <w:rFonts w:eastAsiaTheme="minorEastAsia"/>
        </w:rPr>
        <w:t>Proposal 3</w:t>
      </w:r>
      <w:r>
        <w:rPr>
          <w:rFonts w:asciiTheme="minorHAnsi" w:eastAsiaTheme="minorEastAsia" w:hAnsiTheme="minorHAnsi" w:cstheme="minorBidi"/>
          <w:b w:val="0"/>
          <w:sz w:val="22"/>
        </w:rPr>
        <w:tab/>
      </w:r>
      <w:r>
        <w:t>In the case that MAC generates a PDU for each grant, the subsequent PDU, passed from MAC to PHY, always has a higher priority in PHY.</w:t>
      </w:r>
    </w:p>
    <w:p w14:paraId="2E483CB7" w14:textId="02FBB2E4"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59" w:name="_In-sequence_SDU_delivery"/>
      <w:bookmarkEnd w:id="59"/>
      <w:r w:rsidRPr="00DC0703">
        <w:rPr>
          <w:lang w:val="en-US"/>
        </w:rPr>
        <w:t>References</w:t>
      </w:r>
    </w:p>
    <w:p w14:paraId="4071CE4E" w14:textId="77777777" w:rsidR="00E40C06" w:rsidRPr="003A5006" w:rsidRDefault="00E40C06" w:rsidP="00E40C06">
      <w:pPr>
        <w:pStyle w:val="Reference"/>
        <w:rPr>
          <w:rFonts w:eastAsia="Batang"/>
        </w:rPr>
      </w:pPr>
      <w:bookmarkStart w:id="60" w:name="_Ref4268592"/>
      <w:bookmarkStart w:id="61" w:name="_Ref4420782"/>
      <w:r w:rsidRPr="003A5006">
        <w:rPr>
          <w:rFonts w:eastAsia="Batang"/>
        </w:rPr>
        <w:t>RP-190728, New WID: Support of NR Industrial Internet of Things (IoT)</w:t>
      </w:r>
      <w:bookmarkEnd w:id="60"/>
    </w:p>
    <w:p w14:paraId="09575383" w14:textId="3402F377" w:rsidR="00536D52" w:rsidRPr="002E516A" w:rsidRDefault="00D24ECB" w:rsidP="007F27CA">
      <w:pPr>
        <w:pStyle w:val="Reference"/>
      </w:pPr>
      <w:bookmarkStart w:id="62" w:name="_Ref4420716"/>
      <w:bookmarkEnd w:id="61"/>
      <w:r w:rsidRPr="002E516A">
        <w:t>R2-</w:t>
      </w:r>
      <w:r w:rsidR="005358EC" w:rsidRPr="002E516A">
        <w:t>1904057</w:t>
      </w:r>
      <w:r w:rsidRPr="002E516A">
        <w:t>, On other impacts due to resource conflicts involving configured grants</w:t>
      </w:r>
      <w:bookmarkEnd w:id="62"/>
      <w:r w:rsidRPr="002E516A">
        <w:rPr>
          <w:rFonts w:eastAsiaTheme="minorEastAsia" w:cs="Arial"/>
          <w:lang w:val="en-US"/>
        </w:rPr>
        <w:t>, Ericsson</w:t>
      </w:r>
    </w:p>
    <w:p w14:paraId="49035A5E" w14:textId="7042DAB8" w:rsidR="00015D5A" w:rsidRPr="002E516A" w:rsidRDefault="00BA02B3" w:rsidP="005A33AE">
      <w:pPr>
        <w:pStyle w:val="Reference"/>
      </w:pPr>
      <w:bookmarkStart w:id="63" w:name="_Ref4420725"/>
      <w:r w:rsidRPr="002E516A">
        <w:rPr>
          <w:rFonts w:eastAsiaTheme="minorEastAsia" w:cs="Arial"/>
          <w:lang w:val="en-US"/>
        </w:rPr>
        <w:t>R2-</w:t>
      </w:r>
      <w:r w:rsidR="005358EC" w:rsidRPr="002E516A">
        <w:rPr>
          <w:rFonts w:eastAsiaTheme="minorEastAsia" w:cs="Arial"/>
          <w:lang w:val="en-US"/>
        </w:rPr>
        <w:t>1904056</w:t>
      </w:r>
      <w:r w:rsidRPr="002E516A">
        <w:rPr>
          <w:rFonts w:eastAsiaTheme="minorEastAsia" w:cs="Arial"/>
          <w:lang w:val="en-US"/>
        </w:rPr>
        <w:t xml:space="preserve">, </w:t>
      </w:r>
      <w:bookmarkEnd w:id="63"/>
      <w:r w:rsidR="00603DAB" w:rsidRPr="002E516A">
        <w:rPr>
          <w:rFonts w:eastAsiaTheme="minorEastAsia" w:cs="Arial"/>
          <w:lang w:val="en-US"/>
        </w:rPr>
        <w:t>LCP restriction enhancement for intra-UE prioritization</w:t>
      </w:r>
      <w:r w:rsidRPr="002E516A">
        <w:rPr>
          <w:rFonts w:eastAsiaTheme="minorEastAsia" w:cs="Arial"/>
          <w:lang w:val="en-US"/>
        </w:rPr>
        <w:t>, Ericsson</w:t>
      </w:r>
    </w:p>
    <w:sectPr w:rsidR="00015D5A" w:rsidRPr="002E516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FDCEB" w14:textId="77777777" w:rsidR="00A20355" w:rsidRDefault="00A20355">
      <w:r>
        <w:separator/>
      </w:r>
    </w:p>
  </w:endnote>
  <w:endnote w:type="continuationSeparator" w:id="0">
    <w:p w14:paraId="787AE709" w14:textId="77777777" w:rsidR="00A20355" w:rsidRDefault="00A20355">
      <w:r>
        <w:continuationSeparator/>
      </w:r>
    </w:p>
  </w:endnote>
  <w:endnote w:type="continuationNotice" w:id="1">
    <w:p w14:paraId="3C879F4C" w14:textId="77777777" w:rsidR="00A20355" w:rsidRDefault="00A203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1FC4D" w14:textId="77777777" w:rsidR="00A20355" w:rsidRDefault="00A20355">
      <w:r>
        <w:separator/>
      </w:r>
    </w:p>
  </w:footnote>
  <w:footnote w:type="continuationSeparator" w:id="0">
    <w:p w14:paraId="1A3992F8" w14:textId="77777777" w:rsidR="00A20355" w:rsidRDefault="00A20355">
      <w:r>
        <w:continuationSeparator/>
      </w:r>
    </w:p>
  </w:footnote>
  <w:footnote w:type="continuationNotice" w:id="1">
    <w:p w14:paraId="6B72C208" w14:textId="77777777" w:rsidR="00A20355" w:rsidRDefault="00A203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A250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903B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D42F6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0563A"/>
    <w:multiLevelType w:val="hybridMultilevel"/>
    <w:tmpl w:val="670E2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800E0D3A"/>
    <w:lvl w:ilvl="0" w:tplc="BBF8C102">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39350C"/>
    <w:multiLevelType w:val="hybridMultilevel"/>
    <w:tmpl w:val="3A5EB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15E8B8C4"/>
    <w:lvl w:ilvl="0" w:tplc="BCC0BF0E">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F378C7"/>
    <w:multiLevelType w:val="hybridMultilevel"/>
    <w:tmpl w:val="D104057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686F07"/>
    <w:multiLevelType w:val="hybridMultilevel"/>
    <w:tmpl w:val="3A5EB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8"/>
  </w:num>
  <w:num w:numId="4">
    <w:abstractNumId w:val="9"/>
  </w:num>
  <w:num w:numId="5">
    <w:abstractNumId w:val="5"/>
  </w:num>
  <w:num w:numId="6">
    <w:abstractNumId w:val="11"/>
  </w:num>
  <w:num w:numId="7">
    <w:abstractNumId w:val="14"/>
  </w:num>
  <w:num w:numId="8">
    <w:abstractNumId w:val="6"/>
  </w:num>
  <w:num w:numId="9">
    <w:abstractNumId w:val="13"/>
  </w:num>
  <w:num w:numId="10">
    <w:abstractNumId w:val="17"/>
  </w:num>
  <w:num w:numId="11">
    <w:abstractNumId w:val="16"/>
  </w:num>
  <w:num w:numId="12">
    <w:abstractNumId w:val="2"/>
  </w:num>
  <w:num w:numId="13">
    <w:abstractNumId w:val="1"/>
  </w:num>
  <w:num w:numId="14">
    <w:abstractNumId w:val="0"/>
  </w:num>
  <w:num w:numId="15">
    <w:abstractNumId w:val="8"/>
  </w:num>
  <w:num w:numId="16">
    <w:abstractNumId w:val="10"/>
  </w:num>
  <w:num w:numId="17">
    <w:abstractNumId w:val="15"/>
  </w:num>
  <w:num w:numId="18">
    <w:abstractNumId w:val="4"/>
  </w:num>
  <w:num w:numId="19">
    <w:abstractNumId w:val="7"/>
  </w:num>
  <w:num w:numId="20">
    <w:abstractNumId w:val="18"/>
  </w:num>
  <w:num w:numId="21">
    <w:abstractNumId w:val="13"/>
    <w:lvlOverride w:ilvl="0">
      <w:lvl w:ilvl="0" w:tplc="BCC0BF0E">
        <w:start w:val="1"/>
        <w:numFmt w:val="decimal"/>
        <w:pStyle w:val="Observation"/>
        <w:lvlText w:val="Observation %1"/>
        <w:lvlJc w:val="left"/>
        <w:pPr>
          <w:tabs>
            <w:tab w:val="num" w:pos="357"/>
          </w:tabs>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2">
    <w:abstractNumId w:val="13"/>
    <w:lvlOverride w:ilvl="0">
      <w:lvl w:ilvl="0" w:tplc="BCC0BF0E">
        <w:start w:val="1"/>
        <w:numFmt w:val="decimal"/>
        <w:pStyle w:val="Observation"/>
        <w:lvlText w:val="Observation %1"/>
        <w:lvlJc w:val="left"/>
        <w:pPr>
          <w:ind w:left="510" w:hanging="51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41F9"/>
    <w:rsid w:val="000048BB"/>
    <w:rsid w:val="00004AA0"/>
    <w:rsid w:val="000052F4"/>
    <w:rsid w:val="00005DEC"/>
    <w:rsid w:val="00006446"/>
    <w:rsid w:val="00006896"/>
    <w:rsid w:val="00006B3D"/>
    <w:rsid w:val="00007CDC"/>
    <w:rsid w:val="00011092"/>
    <w:rsid w:val="00011479"/>
    <w:rsid w:val="0001165C"/>
    <w:rsid w:val="00011AA3"/>
    <w:rsid w:val="00011B28"/>
    <w:rsid w:val="00011BA5"/>
    <w:rsid w:val="000121B4"/>
    <w:rsid w:val="00012309"/>
    <w:rsid w:val="00012390"/>
    <w:rsid w:val="00013024"/>
    <w:rsid w:val="000134E3"/>
    <w:rsid w:val="0001385F"/>
    <w:rsid w:val="000152E0"/>
    <w:rsid w:val="0001548F"/>
    <w:rsid w:val="00015537"/>
    <w:rsid w:val="00015D15"/>
    <w:rsid w:val="00015D5A"/>
    <w:rsid w:val="00015F8D"/>
    <w:rsid w:val="0001767B"/>
    <w:rsid w:val="00017892"/>
    <w:rsid w:val="0001791D"/>
    <w:rsid w:val="00017A70"/>
    <w:rsid w:val="00021354"/>
    <w:rsid w:val="00021675"/>
    <w:rsid w:val="00021C6C"/>
    <w:rsid w:val="000221D7"/>
    <w:rsid w:val="000239E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3473"/>
    <w:rsid w:val="0003424B"/>
    <w:rsid w:val="00034B6D"/>
    <w:rsid w:val="00034C15"/>
    <w:rsid w:val="00034F21"/>
    <w:rsid w:val="00035E89"/>
    <w:rsid w:val="000365F1"/>
    <w:rsid w:val="00036BA1"/>
    <w:rsid w:val="00036BD2"/>
    <w:rsid w:val="00041CE5"/>
    <w:rsid w:val="00042173"/>
    <w:rsid w:val="000422E2"/>
    <w:rsid w:val="00042B50"/>
    <w:rsid w:val="00042B7E"/>
    <w:rsid w:val="00042F22"/>
    <w:rsid w:val="000434A6"/>
    <w:rsid w:val="00043A2C"/>
    <w:rsid w:val="000444EF"/>
    <w:rsid w:val="0004455A"/>
    <w:rsid w:val="00044767"/>
    <w:rsid w:val="00044853"/>
    <w:rsid w:val="00044B45"/>
    <w:rsid w:val="00044C95"/>
    <w:rsid w:val="00044CB6"/>
    <w:rsid w:val="000456AB"/>
    <w:rsid w:val="000461E4"/>
    <w:rsid w:val="0004649F"/>
    <w:rsid w:val="00046650"/>
    <w:rsid w:val="00047265"/>
    <w:rsid w:val="000472C6"/>
    <w:rsid w:val="000504FD"/>
    <w:rsid w:val="0005080A"/>
    <w:rsid w:val="00050A8D"/>
    <w:rsid w:val="00052670"/>
    <w:rsid w:val="000529C4"/>
    <w:rsid w:val="00052A07"/>
    <w:rsid w:val="000532F6"/>
    <w:rsid w:val="0005333C"/>
    <w:rsid w:val="000534E3"/>
    <w:rsid w:val="0005357E"/>
    <w:rsid w:val="00053F91"/>
    <w:rsid w:val="00054690"/>
    <w:rsid w:val="00056012"/>
    <w:rsid w:val="0005606A"/>
    <w:rsid w:val="0005607F"/>
    <w:rsid w:val="0005631A"/>
    <w:rsid w:val="0005655A"/>
    <w:rsid w:val="00056D8A"/>
    <w:rsid w:val="00056DF3"/>
    <w:rsid w:val="00057117"/>
    <w:rsid w:val="000579B8"/>
    <w:rsid w:val="00057D9D"/>
    <w:rsid w:val="0006043A"/>
    <w:rsid w:val="00060973"/>
    <w:rsid w:val="00060E30"/>
    <w:rsid w:val="00060FB7"/>
    <w:rsid w:val="000616E7"/>
    <w:rsid w:val="00061A48"/>
    <w:rsid w:val="000644F6"/>
    <w:rsid w:val="00064861"/>
    <w:rsid w:val="0006487E"/>
    <w:rsid w:val="0006559F"/>
    <w:rsid w:val="00065E07"/>
    <w:rsid w:val="00065E1A"/>
    <w:rsid w:val="00066477"/>
    <w:rsid w:val="00067571"/>
    <w:rsid w:val="00067B30"/>
    <w:rsid w:val="00067EB5"/>
    <w:rsid w:val="00067ED8"/>
    <w:rsid w:val="000719C4"/>
    <w:rsid w:val="000725C4"/>
    <w:rsid w:val="00073059"/>
    <w:rsid w:val="000733AE"/>
    <w:rsid w:val="00073E00"/>
    <w:rsid w:val="00075037"/>
    <w:rsid w:val="00075734"/>
    <w:rsid w:val="00075C82"/>
    <w:rsid w:val="000762DC"/>
    <w:rsid w:val="00076F60"/>
    <w:rsid w:val="00077CC2"/>
    <w:rsid w:val="00077E5F"/>
    <w:rsid w:val="00077EC3"/>
    <w:rsid w:val="00080240"/>
    <w:rsid w:val="0008036A"/>
    <w:rsid w:val="00081457"/>
    <w:rsid w:val="000818FB"/>
    <w:rsid w:val="00081AE6"/>
    <w:rsid w:val="000820AA"/>
    <w:rsid w:val="000826CA"/>
    <w:rsid w:val="00083442"/>
    <w:rsid w:val="0008351D"/>
    <w:rsid w:val="000855EB"/>
    <w:rsid w:val="00085B52"/>
    <w:rsid w:val="0008653D"/>
    <w:rsid w:val="000866F2"/>
    <w:rsid w:val="00086B14"/>
    <w:rsid w:val="000879BB"/>
    <w:rsid w:val="0009009F"/>
    <w:rsid w:val="00090587"/>
    <w:rsid w:val="00090805"/>
    <w:rsid w:val="0009091A"/>
    <w:rsid w:val="000913E9"/>
    <w:rsid w:val="00091557"/>
    <w:rsid w:val="000924C1"/>
    <w:rsid w:val="000924F0"/>
    <w:rsid w:val="00092D51"/>
    <w:rsid w:val="00093254"/>
    <w:rsid w:val="00093474"/>
    <w:rsid w:val="00093A95"/>
    <w:rsid w:val="00093AD2"/>
    <w:rsid w:val="00093D83"/>
    <w:rsid w:val="000945B7"/>
    <w:rsid w:val="000946CD"/>
    <w:rsid w:val="0009510F"/>
    <w:rsid w:val="00095504"/>
    <w:rsid w:val="0009665F"/>
    <w:rsid w:val="00096798"/>
    <w:rsid w:val="00097390"/>
    <w:rsid w:val="00097BB2"/>
    <w:rsid w:val="000A07A7"/>
    <w:rsid w:val="000A1B7B"/>
    <w:rsid w:val="000A1C46"/>
    <w:rsid w:val="000A2031"/>
    <w:rsid w:val="000A2C92"/>
    <w:rsid w:val="000A3966"/>
    <w:rsid w:val="000A42FE"/>
    <w:rsid w:val="000A4B87"/>
    <w:rsid w:val="000A56F2"/>
    <w:rsid w:val="000A5741"/>
    <w:rsid w:val="000A68E7"/>
    <w:rsid w:val="000A6EF4"/>
    <w:rsid w:val="000A791E"/>
    <w:rsid w:val="000A7C98"/>
    <w:rsid w:val="000B0619"/>
    <w:rsid w:val="000B078E"/>
    <w:rsid w:val="000B0812"/>
    <w:rsid w:val="000B143A"/>
    <w:rsid w:val="000B183C"/>
    <w:rsid w:val="000B1D9E"/>
    <w:rsid w:val="000B2719"/>
    <w:rsid w:val="000B3A8F"/>
    <w:rsid w:val="000B4729"/>
    <w:rsid w:val="000B4AB9"/>
    <w:rsid w:val="000B564A"/>
    <w:rsid w:val="000B58C3"/>
    <w:rsid w:val="000B5E2A"/>
    <w:rsid w:val="000B5E67"/>
    <w:rsid w:val="000B61E9"/>
    <w:rsid w:val="000B7353"/>
    <w:rsid w:val="000B757A"/>
    <w:rsid w:val="000C059D"/>
    <w:rsid w:val="000C08E4"/>
    <w:rsid w:val="000C165A"/>
    <w:rsid w:val="000C16F2"/>
    <w:rsid w:val="000C1BE1"/>
    <w:rsid w:val="000C2A29"/>
    <w:rsid w:val="000C2E19"/>
    <w:rsid w:val="000C36F8"/>
    <w:rsid w:val="000C39FA"/>
    <w:rsid w:val="000C3BEC"/>
    <w:rsid w:val="000C43BA"/>
    <w:rsid w:val="000C6775"/>
    <w:rsid w:val="000C716D"/>
    <w:rsid w:val="000C7E46"/>
    <w:rsid w:val="000D0387"/>
    <w:rsid w:val="000D0518"/>
    <w:rsid w:val="000D0B36"/>
    <w:rsid w:val="000D0D07"/>
    <w:rsid w:val="000D0FC6"/>
    <w:rsid w:val="000D16BE"/>
    <w:rsid w:val="000D1D62"/>
    <w:rsid w:val="000D1EAA"/>
    <w:rsid w:val="000D26FC"/>
    <w:rsid w:val="000D2A2D"/>
    <w:rsid w:val="000D30B3"/>
    <w:rsid w:val="000D3101"/>
    <w:rsid w:val="000D3DA1"/>
    <w:rsid w:val="000D465C"/>
    <w:rsid w:val="000D4797"/>
    <w:rsid w:val="000D4C67"/>
    <w:rsid w:val="000D5AA6"/>
    <w:rsid w:val="000D65AB"/>
    <w:rsid w:val="000D73CA"/>
    <w:rsid w:val="000D78C0"/>
    <w:rsid w:val="000D7AD7"/>
    <w:rsid w:val="000D7C87"/>
    <w:rsid w:val="000E01E2"/>
    <w:rsid w:val="000E037F"/>
    <w:rsid w:val="000E0527"/>
    <w:rsid w:val="000E0C08"/>
    <w:rsid w:val="000E11C9"/>
    <w:rsid w:val="000E13DA"/>
    <w:rsid w:val="000E1E92"/>
    <w:rsid w:val="000E2063"/>
    <w:rsid w:val="000E2161"/>
    <w:rsid w:val="000E22EF"/>
    <w:rsid w:val="000E3223"/>
    <w:rsid w:val="000E348D"/>
    <w:rsid w:val="000E3D12"/>
    <w:rsid w:val="000E4CA8"/>
    <w:rsid w:val="000E606A"/>
    <w:rsid w:val="000E62F1"/>
    <w:rsid w:val="000E6F82"/>
    <w:rsid w:val="000E70AA"/>
    <w:rsid w:val="000E7163"/>
    <w:rsid w:val="000E7A35"/>
    <w:rsid w:val="000F06D6"/>
    <w:rsid w:val="000F0BA1"/>
    <w:rsid w:val="000F0EB1"/>
    <w:rsid w:val="000F1106"/>
    <w:rsid w:val="000F1E4E"/>
    <w:rsid w:val="000F2A65"/>
    <w:rsid w:val="000F324D"/>
    <w:rsid w:val="000F32EE"/>
    <w:rsid w:val="000F398F"/>
    <w:rsid w:val="000F3B28"/>
    <w:rsid w:val="000F3BE9"/>
    <w:rsid w:val="000F3F6C"/>
    <w:rsid w:val="000F47F3"/>
    <w:rsid w:val="000F53BC"/>
    <w:rsid w:val="000F551F"/>
    <w:rsid w:val="000F5EEA"/>
    <w:rsid w:val="000F6DF3"/>
    <w:rsid w:val="000F7B44"/>
    <w:rsid w:val="000F7C4D"/>
    <w:rsid w:val="001005FF"/>
    <w:rsid w:val="00100F37"/>
    <w:rsid w:val="0010294E"/>
    <w:rsid w:val="00102C0E"/>
    <w:rsid w:val="001035DE"/>
    <w:rsid w:val="001037F7"/>
    <w:rsid w:val="00103CE5"/>
    <w:rsid w:val="00104FBF"/>
    <w:rsid w:val="001052C5"/>
    <w:rsid w:val="00105479"/>
    <w:rsid w:val="00105E20"/>
    <w:rsid w:val="00105E34"/>
    <w:rsid w:val="001062FB"/>
    <w:rsid w:val="00106306"/>
    <w:rsid w:val="001063E6"/>
    <w:rsid w:val="001065AB"/>
    <w:rsid w:val="00106EC8"/>
    <w:rsid w:val="001070CA"/>
    <w:rsid w:val="001071E2"/>
    <w:rsid w:val="0010726D"/>
    <w:rsid w:val="0010778F"/>
    <w:rsid w:val="00107DF1"/>
    <w:rsid w:val="00107EC7"/>
    <w:rsid w:val="00107F20"/>
    <w:rsid w:val="00110C8B"/>
    <w:rsid w:val="00111A43"/>
    <w:rsid w:val="00112B22"/>
    <w:rsid w:val="00112C48"/>
    <w:rsid w:val="00112CF8"/>
    <w:rsid w:val="00112FA5"/>
    <w:rsid w:val="00113516"/>
    <w:rsid w:val="0011367D"/>
    <w:rsid w:val="00113CF4"/>
    <w:rsid w:val="00114239"/>
    <w:rsid w:val="001142E9"/>
    <w:rsid w:val="001153EA"/>
    <w:rsid w:val="00115643"/>
    <w:rsid w:val="00115FCB"/>
    <w:rsid w:val="0011609A"/>
    <w:rsid w:val="001163C4"/>
    <w:rsid w:val="00116765"/>
    <w:rsid w:val="00116BE5"/>
    <w:rsid w:val="0011743B"/>
    <w:rsid w:val="00117703"/>
    <w:rsid w:val="00120612"/>
    <w:rsid w:val="00121171"/>
    <w:rsid w:val="001219F5"/>
    <w:rsid w:val="00121A20"/>
    <w:rsid w:val="00121D20"/>
    <w:rsid w:val="00122237"/>
    <w:rsid w:val="00122429"/>
    <w:rsid w:val="00122B24"/>
    <w:rsid w:val="00122F57"/>
    <w:rsid w:val="00122FEB"/>
    <w:rsid w:val="001231FB"/>
    <w:rsid w:val="0012365F"/>
    <w:rsid w:val="0012377F"/>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36B"/>
    <w:rsid w:val="00131407"/>
    <w:rsid w:val="001327F6"/>
    <w:rsid w:val="00132FD0"/>
    <w:rsid w:val="00134459"/>
    <w:rsid w:val="001344C0"/>
    <w:rsid w:val="001346FA"/>
    <w:rsid w:val="0013474C"/>
    <w:rsid w:val="00134951"/>
    <w:rsid w:val="001351CB"/>
    <w:rsid w:val="00135252"/>
    <w:rsid w:val="00136F3B"/>
    <w:rsid w:val="00136F87"/>
    <w:rsid w:val="00137294"/>
    <w:rsid w:val="001375E5"/>
    <w:rsid w:val="00137AB5"/>
    <w:rsid w:val="00137F0B"/>
    <w:rsid w:val="00140265"/>
    <w:rsid w:val="0014077B"/>
    <w:rsid w:val="00140FCA"/>
    <w:rsid w:val="001414F9"/>
    <w:rsid w:val="0014170E"/>
    <w:rsid w:val="00141DCB"/>
    <w:rsid w:val="00142581"/>
    <w:rsid w:val="001426C4"/>
    <w:rsid w:val="00142BA6"/>
    <w:rsid w:val="001430AC"/>
    <w:rsid w:val="001433A8"/>
    <w:rsid w:val="001435C8"/>
    <w:rsid w:val="001435D9"/>
    <w:rsid w:val="0014370F"/>
    <w:rsid w:val="001446FE"/>
    <w:rsid w:val="001454C7"/>
    <w:rsid w:val="00145575"/>
    <w:rsid w:val="001461FC"/>
    <w:rsid w:val="00146BF1"/>
    <w:rsid w:val="001471DA"/>
    <w:rsid w:val="001477EA"/>
    <w:rsid w:val="00147DBF"/>
    <w:rsid w:val="00150153"/>
    <w:rsid w:val="00150790"/>
    <w:rsid w:val="00150933"/>
    <w:rsid w:val="00151C66"/>
    <w:rsid w:val="00151E23"/>
    <w:rsid w:val="0015265D"/>
    <w:rsid w:val="001526E0"/>
    <w:rsid w:val="001533EA"/>
    <w:rsid w:val="001536D7"/>
    <w:rsid w:val="00153F2E"/>
    <w:rsid w:val="00154F91"/>
    <w:rsid w:val="001551B5"/>
    <w:rsid w:val="001557D3"/>
    <w:rsid w:val="00155F69"/>
    <w:rsid w:val="00156A85"/>
    <w:rsid w:val="00157430"/>
    <w:rsid w:val="0015795B"/>
    <w:rsid w:val="00157C7B"/>
    <w:rsid w:val="00160351"/>
    <w:rsid w:val="00160359"/>
    <w:rsid w:val="001604E8"/>
    <w:rsid w:val="0016082E"/>
    <w:rsid w:val="00160977"/>
    <w:rsid w:val="00160A90"/>
    <w:rsid w:val="00162F77"/>
    <w:rsid w:val="00163508"/>
    <w:rsid w:val="00164B15"/>
    <w:rsid w:val="00164F11"/>
    <w:rsid w:val="00165181"/>
    <w:rsid w:val="001659C1"/>
    <w:rsid w:val="00165DC6"/>
    <w:rsid w:val="00166531"/>
    <w:rsid w:val="00166C6D"/>
    <w:rsid w:val="00166EAF"/>
    <w:rsid w:val="0016778B"/>
    <w:rsid w:val="00167A54"/>
    <w:rsid w:val="00170B5F"/>
    <w:rsid w:val="00171554"/>
    <w:rsid w:val="00171B38"/>
    <w:rsid w:val="00171E22"/>
    <w:rsid w:val="0017228B"/>
    <w:rsid w:val="00172386"/>
    <w:rsid w:val="00173A8E"/>
    <w:rsid w:val="001740AC"/>
    <w:rsid w:val="00174220"/>
    <w:rsid w:val="00175834"/>
    <w:rsid w:val="00175A74"/>
    <w:rsid w:val="00176575"/>
    <w:rsid w:val="001767D8"/>
    <w:rsid w:val="00176F28"/>
    <w:rsid w:val="00177302"/>
    <w:rsid w:val="00177309"/>
    <w:rsid w:val="00177795"/>
    <w:rsid w:val="0018035C"/>
    <w:rsid w:val="001806BB"/>
    <w:rsid w:val="00180A81"/>
    <w:rsid w:val="00180D23"/>
    <w:rsid w:val="00180E5D"/>
    <w:rsid w:val="001812D1"/>
    <w:rsid w:val="001813B0"/>
    <w:rsid w:val="001813F5"/>
    <w:rsid w:val="0018143F"/>
    <w:rsid w:val="00181718"/>
    <w:rsid w:val="00181DD1"/>
    <w:rsid w:val="00182333"/>
    <w:rsid w:val="00182389"/>
    <w:rsid w:val="001831CF"/>
    <w:rsid w:val="001833FB"/>
    <w:rsid w:val="0018354F"/>
    <w:rsid w:val="00183671"/>
    <w:rsid w:val="00184072"/>
    <w:rsid w:val="00184D47"/>
    <w:rsid w:val="0018598C"/>
    <w:rsid w:val="00185FF9"/>
    <w:rsid w:val="001860ED"/>
    <w:rsid w:val="001864BA"/>
    <w:rsid w:val="00186D7A"/>
    <w:rsid w:val="00187022"/>
    <w:rsid w:val="0018750C"/>
    <w:rsid w:val="00187A66"/>
    <w:rsid w:val="00190AC1"/>
    <w:rsid w:val="0019195B"/>
    <w:rsid w:val="00191AE6"/>
    <w:rsid w:val="00192452"/>
    <w:rsid w:val="00192546"/>
    <w:rsid w:val="00192605"/>
    <w:rsid w:val="00192897"/>
    <w:rsid w:val="00192CB8"/>
    <w:rsid w:val="00192EE0"/>
    <w:rsid w:val="0019325C"/>
    <w:rsid w:val="0019341A"/>
    <w:rsid w:val="00193C3B"/>
    <w:rsid w:val="001943A0"/>
    <w:rsid w:val="00194F8D"/>
    <w:rsid w:val="001956C7"/>
    <w:rsid w:val="00195904"/>
    <w:rsid w:val="00195D4B"/>
    <w:rsid w:val="00195D95"/>
    <w:rsid w:val="00196795"/>
    <w:rsid w:val="00196FBC"/>
    <w:rsid w:val="001973D3"/>
    <w:rsid w:val="00197B5E"/>
    <w:rsid w:val="00197DF9"/>
    <w:rsid w:val="001A0207"/>
    <w:rsid w:val="001A0BB2"/>
    <w:rsid w:val="001A0CDC"/>
    <w:rsid w:val="001A1987"/>
    <w:rsid w:val="001A1D98"/>
    <w:rsid w:val="001A2564"/>
    <w:rsid w:val="001A2665"/>
    <w:rsid w:val="001A35F1"/>
    <w:rsid w:val="001A3855"/>
    <w:rsid w:val="001A422E"/>
    <w:rsid w:val="001A484B"/>
    <w:rsid w:val="001A4E13"/>
    <w:rsid w:val="001A55D6"/>
    <w:rsid w:val="001A5D93"/>
    <w:rsid w:val="001A6173"/>
    <w:rsid w:val="001A6C19"/>
    <w:rsid w:val="001A6CBA"/>
    <w:rsid w:val="001A731C"/>
    <w:rsid w:val="001A770B"/>
    <w:rsid w:val="001B0D97"/>
    <w:rsid w:val="001B15A2"/>
    <w:rsid w:val="001B1719"/>
    <w:rsid w:val="001B23C5"/>
    <w:rsid w:val="001B2699"/>
    <w:rsid w:val="001B29CB"/>
    <w:rsid w:val="001B2D32"/>
    <w:rsid w:val="001B2DF1"/>
    <w:rsid w:val="001B2DFD"/>
    <w:rsid w:val="001B4643"/>
    <w:rsid w:val="001B4E13"/>
    <w:rsid w:val="001B5150"/>
    <w:rsid w:val="001B582B"/>
    <w:rsid w:val="001B583F"/>
    <w:rsid w:val="001B5A5D"/>
    <w:rsid w:val="001B6C7D"/>
    <w:rsid w:val="001B7890"/>
    <w:rsid w:val="001B7E2C"/>
    <w:rsid w:val="001B7F00"/>
    <w:rsid w:val="001C0241"/>
    <w:rsid w:val="001C067F"/>
    <w:rsid w:val="001C0E2A"/>
    <w:rsid w:val="001C1CE5"/>
    <w:rsid w:val="001C22E7"/>
    <w:rsid w:val="001C245C"/>
    <w:rsid w:val="001C2BFD"/>
    <w:rsid w:val="001C314A"/>
    <w:rsid w:val="001C38AC"/>
    <w:rsid w:val="001C3B13"/>
    <w:rsid w:val="001C3D2A"/>
    <w:rsid w:val="001C41E2"/>
    <w:rsid w:val="001C48D2"/>
    <w:rsid w:val="001C4B35"/>
    <w:rsid w:val="001C5940"/>
    <w:rsid w:val="001C5A76"/>
    <w:rsid w:val="001C5C31"/>
    <w:rsid w:val="001C61C0"/>
    <w:rsid w:val="001C66AD"/>
    <w:rsid w:val="001C6AD9"/>
    <w:rsid w:val="001C6FB4"/>
    <w:rsid w:val="001C7F7A"/>
    <w:rsid w:val="001D23DE"/>
    <w:rsid w:val="001D31FC"/>
    <w:rsid w:val="001D3866"/>
    <w:rsid w:val="001D39D8"/>
    <w:rsid w:val="001D3A66"/>
    <w:rsid w:val="001D465E"/>
    <w:rsid w:val="001D512D"/>
    <w:rsid w:val="001D51BA"/>
    <w:rsid w:val="001D5553"/>
    <w:rsid w:val="001D5F62"/>
    <w:rsid w:val="001D607B"/>
    <w:rsid w:val="001D60CF"/>
    <w:rsid w:val="001D61E1"/>
    <w:rsid w:val="001D627C"/>
    <w:rsid w:val="001D630E"/>
    <w:rsid w:val="001D6342"/>
    <w:rsid w:val="001D6D53"/>
    <w:rsid w:val="001D72E2"/>
    <w:rsid w:val="001E048F"/>
    <w:rsid w:val="001E0961"/>
    <w:rsid w:val="001E1150"/>
    <w:rsid w:val="001E1A7E"/>
    <w:rsid w:val="001E1EA6"/>
    <w:rsid w:val="001E58E2"/>
    <w:rsid w:val="001E5AB9"/>
    <w:rsid w:val="001E5C69"/>
    <w:rsid w:val="001E6138"/>
    <w:rsid w:val="001E6664"/>
    <w:rsid w:val="001E7AED"/>
    <w:rsid w:val="001F044D"/>
    <w:rsid w:val="001F0EB9"/>
    <w:rsid w:val="001F15E4"/>
    <w:rsid w:val="001F166C"/>
    <w:rsid w:val="001F19DF"/>
    <w:rsid w:val="001F1C05"/>
    <w:rsid w:val="001F2412"/>
    <w:rsid w:val="001F2B1E"/>
    <w:rsid w:val="001F2C1F"/>
    <w:rsid w:val="001F3147"/>
    <w:rsid w:val="001F3916"/>
    <w:rsid w:val="001F54C5"/>
    <w:rsid w:val="001F583C"/>
    <w:rsid w:val="001F662C"/>
    <w:rsid w:val="001F6B57"/>
    <w:rsid w:val="001F6C3F"/>
    <w:rsid w:val="001F6F91"/>
    <w:rsid w:val="001F7074"/>
    <w:rsid w:val="001F755C"/>
    <w:rsid w:val="00200490"/>
    <w:rsid w:val="002004F2"/>
    <w:rsid w:val="00200C07"/>
    <w:rsid w:val="0020119C"/>
    <w:rsid w:val="00201358"/>
    <w:rsid w:val="00201F3A"/>
    <w:rsid w:val="002022D7"/>
    <w:rsid w:val="00202E87"/>
    <w:rsid w:val="00203F96"/>
    <w:rsid w:val="002069B2"/>
    <w:rsid w:val="00206B79"/>
    <w:rsid w:val="002077D1"/>
    <w:rsid w:val="0020792E"/>
    <w:rsid w:val="00207AC9"/>
    <w:rsid w:val="00207FA3"/>
    <w:rsid w:val="00207FA9"/>
    <w:rsid w:val="00210730"/>
    <w:rsid w:val="002107D1"/>
    <w:rsid w:val="00210B89"/>
    <w:rsid w:val="00212797"/>
    <w:rsid w:val="00212C69"/>
    <w:rsid w:val="00212CAF"/>
    <w:rsid w:val="00213000"/>
    <w:rsid w:val="002133AE"/>
    <w:rsid w:val="0021470E"/>
    <w:rsid w:val="002147D9"/>
    <w:rsid w:val="00214AC3"/>
    <w:rsid w:val="00214AF0"/>
    <w:rsid w:val="00214DA8"/>
    <w:rsid w:val="002153A0"/>
    <w:rsid w:val="00215423"/>
    <w:rsid w:val="002154A7"/>
    <w:rsid w:val="00215764"/>
    <w:rsid w:val="002158FA"/>
    <w:rsid w:val="00215AB3"/>
    <w:rsid w:val="002163B9"/>
    <w:rsid w:val="00216E24"/>
    <w:rsid w:val="00217180"/>
    <w:rsid w:val="00217615"/>
    <w:rsid w:val="00220156"/>
    <w:rsid w:val="00220600"/>
    <w:rsid w:val="0022083D"/>
    <w:rsid w:val="00221A3C"/>
    <w:rsid w:val="00221EDD"/>
    <w:rsid w:val="002220FE"/>
    <w:rsid w:val="0022218B"/>
    <w:rsid w:val="002224DB"/>
    <w:rsid w:val="00223DA7"/>
    <w:rsid w:val="00223FCB"/>
    <w:rsid w:val="0022444F"/>
    <w:rsid w:val="002244AC"/>
    <w:rsid w:val="00224CB5"/>
    <w:rsid w:val="002252C3"/>
    <w:rsid w:val="002255DA"/>
    <w:rsid w:val="00225C54"/>
    <w:rsid w:val="00225DDA"/>
    <w:rsid w:val="002262DC"/>
    <w:rsid w:val="002270E0"/>
    <w:rsid w:val="002271A8"/>
    <w:rsid w:val="00227741"/>
    <w:rsid w:val="002278D2"/>
    <w:rsid w:val="002304FB"/>
    <w:rsid w:val="00230765"/>
    <w:rsid w:val="00230CDD"/>
    <w:rsid w:val="00231707"/>
    <w:rsid w:val="002319E4"/>
    <w:rsid w:val="00231CDD"/>
    <w:rsid w:val="00232198"/>
    <w:rsid w:val="00232622"/>
    <w:rsid w:val="00232785"/>
    <w:rsid w:val="002327A1"/>
    <w:rsid w:val="002336CD"/>
    <w:rsid w:val="00233AA0"/>
    <w:rsid w:val="00234697"/>
    <w:rsid w:val="00234F37"/>
    <w:rsid w:val="002352E9"/>
    <w:rsid w:val="00235632"/>
    <w:rsid w:val="00235872"/>
    <w:rsid w:val="00235F30"/>
    <w:rsid w:val="00235FAB"/>
    <w:rsid w:val="002368AE"/>
    <w:rsid w:val="00236AC1"/>
    <w:rsid w:val="0023734B"/>
    <w:rsid w:val="002406F5"/>
    <w:rsid w:val="002409BD"/>
    <w:rsid w:val="00240DD3"/>
    <w:rsid w:val="00241559"/>
    <w:rsid w:val="00241EE4"/>
    <w:rsid w:val="00242443"/>
    <w:rsid w:val="002431CF"/>
    <w:rsid w:val="00243327"/>
    <w:rsid w:val="002435B3"/>
    <w:rsid w:val="00243E7C"/>
    <w:rsid w:val="002458EB"/>
    <w:rsid w:val="00247A3E"/>
    <w:rsid w:val="002500C8"/>
    <w:rsid w:val="002506AA"/>
    <w:rsid w:val="0025094E"/>
    <w:rsid w:val="0025131F"/>
    <w:rsid w:val="002520A4"/>
    <w:rsid w:val="00252C5A"/>
    <w:rsid w:val="00252D99"/>
    <w:rsid w:val="002533C8"/>
    <w:rsid w:val="00253C50"/>
    <w:rsid w:val="0025429B"/>
    <w:rsid w:val="002543D3"/>
    <w:rsid w:val="002545A3"/>
    <w:rsid w:val="002560BB"/>
    <w:rsid w:val="00256492"/>
    <w:rsid w:val="00256EDF"/>
    <w:rsid w:val="00257543"/>
    <w:rsid w:val="0026044A"/>
    <w:rsid w:val="00260CE9"/>
    <w:rsid w:val="002617E7"/>
    <w:rsid w:val="002619EA"/>
    <w:rsid w:val="0026227A"/>
    <w:rsid w:val="00262465"/>
    <w:rsid w:val="00262704"/>
    <w:rsid w:val="00263F1B"/>
    <w:rsid w:val="00264151"/>
    <w:rsid w:val="00264228"/>
    <w:rsid w:val="00264334"/>
    <w:rsid w:val="0026473E"/>
    <w:rsid w:val="00264E64"/>
    <w:rsid w:val="00265235"/>
    <w:rsid w:val="00266214"/>
    <w:rsid w:val="00266DC5"/>
    <w:rsid w:val="00267C83"/>
    <w:rsid w:val="002713D5"/>
    <w:rsid w:val="0027144F"/>
    <w:rsid w:val="00271F3A"/>
    <w:rsid w:val="002720F6"/>
    <w:rsid w:val="00273278"/>
    <w:rsid w:val="002737F4"/>
    <w:rsid w:val="00273DBF"/>
    <w:rsid w:val="002740B3"/>
    <w:rsid w:val="00276414"/>
    <w:rsid w:val="002769CB"/>
    <w:rsid w:val="00276BFA"/>
    <w:rsid w:val="00277490"/>
    <w:rsid w:val="00277C5F"/>
    <w:rsid w:val="00280166"/>
    <w:rsid w:val="002805F5"/>
    <w:rsid w:val="00280751"/>
    <w:rsid w:val="0028077B"/>
    <w:rsid w:val="00280AAD"/>
    <w:rsid w:val="00281C6B"/>
    <w:rsid w:val="002822FA"/>
    <w:rsid w:val="0028280A"/>
    <w:rsid w:val="00282C9F"/>
    <w:rsid w:val="00282DB8"/>
    <w:rsid w:val="00283D36"/>
    <w:rsid w:val="0028449C"/>
    <w:rsid w:val="002859D7"/>
    <w:rsid w:val="00285AE4"/>
    <w:rsid w:val="00285CEE"/>
    <w:rsid w:val="0028698B"/>
    <w:rsid w:val="00286ACD"/>
    <w:rsid w:val="00287838"/>
    <w:rsid w:val="0029042D"/>
    <w:rsid w:val="0029043D"/>
    <w:rsid w:val="002907B5"/>
    <w:rsid w:val="002917D5"/>
    <w:rsid w:val="00292ABF"/>
    <w:rsid w:val="00292B74"/>
    <w:rsid w:val="00292EB7"/>
    <w:rsid w:val="00294380"/>
    <w:rsid w:val="002943FB"/>
    <w:rsid w:val="0029462C"/>
    <w:rsid w:val="00294D6D"/>
    <w:rsid w:val="00295467"/>
    <w:rsid w:val="002956F6"/>
    <w:rsid w:val="00296024"/>
    <w:rsid w:val="00296227"/>
    <w:rsid w:val="00296422"/>
    <w:rsid w:val="00296EAB"/>
    <w:rsid w:val="00296F44"/>
    <w:rsid w:val="00297051"/>
    <w:rsid w:val="0029777D"/>
    <w:rsid w:val="002A01E5"/>
    <w:rsid w:val="002A055E"/>
    <w:rsid w:val="002A18D8"/>
    <w:rsid w:val="002A1D4E"/>
    <w:rsid w:val="002A234B"/>
    <w:rsid w:val="002A2869"/>
    <w:rsid w:val="002A28C2"/>
    <w:rsid w:val="002A4E84"/>
    <w:rsid w:val="002A503A"/>
    <w:rsid w:val="002A5055"/>
    <w:rsid w:val="002A56AB"/>
    <w:rsid w:val="002A61B5"/>
    <w:rsid w:val="002A687C"/>
    <w:rsid w:val="002A7389"/>
    <w:rsid w:val="002B02DC"/>
    <w:rsid w:val="002B0E49"/>
    <w:rsid w:val="002B1493"/>
    <w:rsid w:val="002B1AC5"/>
    <w:rsid w:val="002B1CEF"/>
    <w:rsid w:val="002B24D6"/>
    <w:rsid w:val="002B2763"/>
    <w:rsid w:val="002B281D"/>
    <w:rsid w:val="002B31BB"/>
    <w:rsid w:val="002B331A"/>
    <w:rsid w:val="002B46DA"/>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A1C"/>
    <w:rsid w:val="002C4EEF"/>
    <w:rsid w:val="002C5189"/>
    <w:rsid w:val="002C58BA"/>
    <w:rsid w:val="002C5E56"/>
    <w:rsid w:val="002C5FDA"/>
    <w:rsid w:val="002C70D2"/>
    <w:rsid w:val="002C70D9"/>
    <w:rsid w:val="002D05D6"/>
    <w:rsid w:val="002D071A"/>
    <w:rsid w:val="002D07AB"/>
    <w:rsid w:val="002D0FEC"/>
    <w:rsid w:val="002D2ACE"/>
    <w:rsid w:val="002D2AD6"/>
    <w:rsid w:val="002D2BCE"/>
    <w:rsid w:val="002D2F6E"/>
    <w:rsid w:val="002D3317"/>
    <w:rsid w:val="002D34B2"/>
    <w:rsid w:val="002D362D"/>
    <w:rsid w:val="002D50E6"/>
    <w:rsid w:val="002D574E"/>
    <w:rsid w:val="002D5A23"/>
    <w:rsid w:val="002D5E85"/>
    <w:rsid w:val="002D5EFD"/>
    <w:rsid w:val="002D5F10"/>
    <w:rsid w:val="002D60A2"/>
    <w:rsid w:val="002D7637"/>
    <w:rsid w:val="002E17F2"/>
    <w:rsid w:val="002E1966"/>
    <w:rsid w:val="002E3BC0"/>
    <w:rsid w:val="002E3EEC"/>
    <w:rsid w:val="002E408D"/>
    <w:rsid w:val="002E485C"/>
    <w:rsid w:val="002E4AD9"/>
    <w:rsid w:val="002E4AE8"/>
    <w:rsid w:val="002E516A"/>
    <w:rsid w:val="002E5611"/>
    <w:rsid w:val="002E5836"/>
    <w:rsid w:val="002E6B1E"/>
    <w:rsid w:val="002E6C70"/>
    <w:rsid w:val="002E7041"/>
    <w:rsid w:val="002E70C6"/>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7A9"/>
    <w:rsid w:val="002F4A6C"/>
    <w:rsid w:val="002F4B89"/>
    <w:rsid w:val="002F4DBE"/>
    <w:rsid w:val="002F6540"/>
    <w:rsid w:val="002F6C56"/>
    <w:rsid w:val="002F6CF7"/>
    <w:rsid w:val="002F6CFB"/>
    <w:rsid w:val="00300784"/>
    <w:rsid w:val="003010A5"/>
    <w:rsid w:val="00301747"/>
    <w:rsid w:val="003017C3"/>
    <w:rsid w:val="003019B3"/>
    <w:rsid w:val="003019C2"/>
    <w:rsid w:val="00301C38"/>
    <w:rsid w:val="00301CB4"/>
    <w:rsid w:val="00301CE6"/>
    <w:rsid w:val="003023AF"/>
    <w:rsid w:val="003023BE"/>
    <w:rsid w:val="0030256B"/>
    <w:rsid w:val="003039B6"/>
    <w:rsid w:val="00303A0A"/>
    <w:rsid w:val="00304778"/>
    <w:rsid w:val="00304CC2"/>
    <w:rsid w:val="00304F99"/>
    <w:rsid w:val="0030501F"/>
    <w:rsid w:val="00305F6F"/>
    <w:rsid w:val="0030672B"/>
    <w:rsid w:val="00306F43"/>
    <w:rsid w:val="00307220"/>
    <w:rsid w:val="00307BA1"/>
    <w:rsid w:val="00307C15"/>
    <w:rsid w:val="00307FB4"/>
    <w:rsid w:val="0031023F"/>
    <w:rsid w:val="00310D84"/>
    <w:rsid w:val="0031101F"/>
    <w:rsid w:val="0031123A"/>
    <w:rsid w:val="003115BF"/>
    <w:rsid w:val="00311702"/>
    <w:rsid w:val="00311C7C"/>
    <w:rsid w:val="00311E82"/>
    <w:rsid w:val="0031204F"/>
    <w:rsid w:val="003136B0"/>
    <w:rsid w:val="00313A06"/>
    <w:rsid w:val="00313FD6"/>
    <w:rsid w:val="003143BD"/>
    <w:rsid w:val="00316406"/>
    <w:rsid w:val="00316561"/>
    <w:rsid w:val="003166AD"/>
    <w:rsid w:val="00317086"/>
    <w:rsid w:val="003173B5"/>
    <w:rsid w:val="00317A40"/>
    <w:rsid w:val="00317A53"/>
    <w:rsid w:val="00320205"/>
    <w:rsid w:val="003203ED"/>
    <w:rsid w:val="00320FBA"/>
    <w:rsid w:val="003213A5"/>
    <w:rsid w:val="003213E7"/>
    <w:rsid w:val="00322A41"/>
    <w:rsid w:val="00322C9F"/>
    <w:rsid w:val="00322F42"/>
    <w:rsid w:val="00323978"/>
    <w:rsid w:val="00324726"/>
    <w:rsid w:val="0032491C"/>
    <w:rsid w:val="00324D23"/>
    <w:rsid w:val="0032529A"/>
    <w:rsid w:val="003255E6"/>
    <w:rsid w:val="0032758B"/>
    <w:rsid w:val="003278A2"/>
    <w:rsid w:val="00327DE5"/>
    <w:rsid w:val="00331368"/>
    <w:rsid w:val="00331662"/>
    <w:rsid w:val="00331751"/>
    <w:rsid w:val="00331EA1"/>
    <w:rsid w:val="0033219D"/>
    <w:rsid w:val="0033276A"/>
    <w:rsid w:val="0033290B"/>
    <w:rsid w:val="00332AB4"/>
    <w:rsid w:val="00332DCD"/>
    <w:rsid w:val="003333E9"/>
    <w:rsid w:val="00334264"/>
    <w:rsid w:val="00334579"/>
    <w:rsid w:val="003345B4"/>
    <w:rsid w:val="003350A9"/>
    <w:rsid w:val="00335858"/>
    <w:rsid w:val="00336106"/>
    <w:rsid w:val="00336BDA"/>
    <w:rsid w:val="00336E1A"/>
    <w:rsid w:val="00337A01"/>
    <w:rsid w:val="00337A4C"/>
    <w:rsid w:val="00340491"/>
    <w:rsid w:val="00340B28"/>
    <w:rsid w:val="00340DBE"/>
    <w:rsid w:val="0034115E"/>
    <w:rsid w:val="00341479"/>
    <w:rsid w:val="00341BFB"/>
    <w:rsid w:val="00342749"/>
    <w:rsid w:val="00342991"/>
    <w:rsid w:val="00342BD7"/>
    <w:rsid w:val="003436A1"/>
    <w:rsid w:val="00343A07"/>
    <w:rsid w:val="00344428"/>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5B"/>
    <w:rsid w:val="00351C76"/>
    <w:rsid w:val="003525CC"/>
    <w:rsid w:val="00352685"/>
    <w:rsid w:val="00352795"/>
    <w:rsid w:val="00353517"/>
    <w:rsid w:val="0035420F"/>
    <w:rsid w:val="0035446A"/>
    <w:rsid w:val="0035491B"/>
    <w:rsid w:val="00355B30"/>
    <w:rsid w:val="0035639E"/>
    <w:rsid w:val="00356890"/>
    <w:rsid w:val="00357380"/>
    <w:rsid w:val="00357F49"/>
    <w:rsid w:val="003602D9"/>
    <w:rsid w:val="003604CE"/>
    <w:rsid w:val="00360AC8"/>
    <w:rsid w:val="00360CC4"/>
    <w:rsid w:val="00360CE9"/>
    <w:rsid w:val="00362522"/>
    <w:rsid w:val="003629E7"/>
    <w:rsid w:val="00362C87"/>
    <w:rsid w:val="00363A5E"/>
    <w:rsid w:val="00363FA9"/>
    <w:rsid w:val="00366CEE"/>
    <w:rsid w:val="003671E2"/>
    <w:rsid w:val="0036776B"/>
    <w:rsid w:val="00367E6D"/>
    <w:rsid w:val="0037032A"/>
    <w:rsid w:val="003704F3"/>
    <w:rsid w:val="00370870"/>
    <w:rsid w:val="00370E47"/>
    <w:rsid w:val="00371151"/>
    <w:rsid w:val="00371234"/>
    <w:rsid w:val="00371292"/>
    <w:rsid w:val="00371938"/>
    <w:rsid w:val="00371C91"/>
    <w:rsid w:val="00371E3B"/>
    <w:rsid w:val="00371EBB"/>
    <w:rsid w:val="00372E66"/>
    <w:rsid w:val="00373002"/>
    <w:rsid w:val="0037348D"/>
    <w:rsid w:val="003736A5"/>
    <w:rsid w:val="003738C8"/>
    <w:rsid w:val="00373AEE"/>
    <w:rsid w:val="003742AC"/>
    <w:rsid w:val="003742F5"/>
    <w:rsid w:val="00374E5C"/>
    <w:rsid w:val="003752E0"/>
    <w:rsid w:val="003754BB"/>
    <w:rsid w:val="00376575"/>
    <w:rsid w:val="003770E5"/>
    <w:rsid w:val="00377294"/>
    <w:rsid w:val="003772EA"/>
    <w:rsid w:val="00377CE1"/>
    <w:rsid w:val="003827B7"/>
    <w:rsid w:val="003829C5"/>
    <w:rsid w:val="00382FAA"/>
    <w:rsid w:val="00383E5D"/>
    <w:rsid w:val="0038457E"/>
    <w:rsid w:val="003849F8"/>
    <w:rsid w:val="00384F5A"/>
    <w:rsid w:val="0038526A"/>
    <w:rsid w:val="00385610"/>
    <w:rsid w:val="00385BF0"/>
    <w:rsid w:val="00385F61"/>
    <w:rsid w:val="00386191"/>
    <w:rsid w:val="0038628A"/>
    <w:rsid w:val="003862D9"/>
    <w:rsid w:val="003862DE"/>
    <w:rsid w:val="00386549"/>
    <w:rsid w:val="003868AA"/>
    <w:rsid w:val="00386B35"/>
    <w:rsid w:val="00386D0F"/>
    <w:rsid w:val="0038710A"/>
    <w:rsid w:val="003874C6"/>
    <w:rsid w:val="0038782A"/>
    <w:rsid w:val="003879B7"/>
    <w:rsid w:val="003879DD"/>
    <w:rsid w:val="00390F6C"/>
    <w:rsid w:val="00392803"/>
    <w:rsid w:val="00393204"/>
    <w:rsid w:val="003935FA"/>
    <w:rsid w:val="003939FF"/>
    <w:rsid w:val="00393D01"/>
    <w:rsid w:val="00395B1D"/>
    <w:rsid w:val="00396231"/>
    <w:rsid w:val="003962E7"/>
    <w:rsid w:val="00396811"/>
    <w:rsid w:val="003969AC"/>
    <w:rsid w:val="00397A3B"/>
    <w:rsid w:val="00397DBC"/>
    <w:rsid w:val="003A0A36"/>
    <w:rsid w:val="003A0A41"/>
    <w:rsid w:val="003A12CA"/>
    <w:rsid w:val="003A1CB8"/>
    <w:rsid w:val="003A2223"/>
    <w:rsid w:val="003A2A0F"/>
    <w:rsid w:val="003A2E2D"/>
    <w:rsid w:val="003A32B7"/>
    <w:rsid w:val="003A3D4C"/>
    <w:rsid w:val="003A45A1"/>
    <w:rsid w:val="003A49F1"/>
    <w:rsid w:val="003A4AFF"/>
    <w:rsid w:val="003A4D35"/>
    <w:rsid w:val="003A4F19"/>
    <w:rsid w:val="003A5B0A"/>
    <w:rsid w:val="003A5B0E"/>
    <w:rsid w:val="003A64E8"/>
    <w:rsid w:val="003A64F6"/>
    <w:rsid w:val="003A6BAC"/>
    <w:rsid w:val="003A7C95"/>
    <w:rsid w:val="003A7EF3"/>
    <w:rsid w:val="003B031A"/>
    <w:rsid w:val="003B08B3"/>
    <w:rsid w:val="003B0AA4"/>
    <w:rsid w:val="003B159C"/>
    <w:rsid w:val="003B1828"/>
    <w:rsid w:val="003B1886"/>
    <w:rsid w:val="003B1C71"/>
    <w:rsid w:val="003B2254"/>
    <w:rsid w:val="003B2502"/>
    <w:rsid w:val="003B2862"/>
    <w:rsid w:val="003B2A70"/>
    <w:rsid w:val="003B322A"/>
    <w:rsid w:val="003B369F"/>
    <w:rsid w:val="003B36A3"/>
    <w:rsid w:val="003B3E66"/>
    <w:rsid w:val="003B460B"/>
    <w:rsid w:val="003B48FF"/>
    <w:rsid w:val="003B5281"/>
    <w:rsid w:val="003B5FF2"/>
    <w:rsid w:val="003B62B2"/>
    <w:rsid w:val="003B7808"/>
    <w:rsid w:val="003B7FE5"/>
    <w:rsid w:val="003C0393"/>
    <w:rsid w:val="003C05DA"/>
    <w:rsid w:val="003C07CA"/>
    <w:rsid w:val="003C0A8F"/>
    <w:rsid w:val="003C1044"/>
    <w:rsid w:val="003C11C8"/>
    <w:rsid w:val="003C1EB1"/>
    <w:rsid w:val="003C23FC"/>
    <w:rsid w:val="003C2702"/>
    <w:rsid w:val="003C352A"/>
    <w:rsid w:val="003C3BBC"/>
    <w:rsid w:val="003C3D72"/>
    <w:rsid w:val="003C4E30"/>
    <w:rsid w:val="003C4F3F"/>
    <w:rsid w:val="003C55A3"/>
    <w:rsid w:val="003C55B5"/>
    <w:rsid w:val="003C6688"/>
    <w:rsid w:val="003C6812"/>
    <w:rsid w:val="003C6BAA"/>
    <w:rsid w:val="003C6D22"/>
    <w:rsid w:val="003C7806"/>
    <w:rsid w:val="003C7FAE"/>
    <w:rsid w:val="003D07D6"/>
    <w:rsid w:val="003D109F"/>
    <w:rsid w:val="003D167B"/>
    <w:rsid w:val="003D1753"/>
    <w:rsid w:val="003D17D2"/>
    <w:rsid w:val="003D1C1C"/>
    <w:rsid w:val="003D1C76"/>
    <w:rsid w:val="003D204A"/>
    <w:rsid w:val="003D228B"/>
    <w:rsid w:val="003D2478"/>
    <w:rsid w:val="003D2502"/>
    <w:rsid w:val="003D33A4"/>
    <w:rsid w:val="003D3BA0"/>
    <w:rsid w:val="003D3C45"/>
    <w:rsid w:val="003D417A"/>
    <w:rsid w:val="003D46FC"/>
    <w:rsid w:val="003D5B1F"/>
    <w:rsid w:val="003D6290"/>
    <w:rsid w:val="003D6F6C"/>
    <w:rsid w:val="003D72F2"/>
    <w:rsid w:val="003D78A7"/>
    <w:rsid w:val="003D7AC1"/>
    <w:rsid w:val="003E13C0"/>
    <w:rsid w:val="003E15FA"/>
    <w:rsid w:val="003E2CFE"/>
    <w:rsid w:val="003E3B85"/>
    <w:rsid w:val="003E42D0"/>
    <w:rsid w:val="003E4895"/>
    <w:rsid w:val="003E4E33"/>
    <w:rsid w:val="003E4EC2"/>
    <w:rsid w:val="003E50E0"/>
    <w:rsid w:val="003E517A"/>
    <w:rsid w:val="003E55E4"/>
    <w:rsid w:val="003E59A3"/>
    <w:rsid w:val="003E6292"/>
    <w:rsid w:val="003E6649"/>
    <w:rsid w:val="003E7018"/>
    <w:rsid w:val="003E74E3"/>
    <w:rsid w:val="003E78AE"/>
    <w:rsid w:val="003F02C1"/>
    <w:rsid w:val="003F05C7"/>
    <w:rsid w:val="003F1673"/>
    <w:rsid w:val="003F2754"/>
    <w:rsid w:val="003F2CD4"/>
    <w:rsid w:val="003F3742"/>
    <w:rsid w:val="003F3BC5"/>
    <w:rsid w:val="003F3F14"/>
    <w:rsid w:val="003F48B9"/>
    <w:rsid w:val="003F5A4F"/>
    <w:rsid w:val="003F5B88"/>
    <w:rsid w:val="003F643A"/>
    <w:rsid w:val="003F6BBE"/>
    <w:rsid w:val="003F6D3E"/>
    <w:rsid w:val="003F6F87"/>
    <w:rsid w:val="003F70E1"/>
    <w:rsid w:val="003F79CD"/>
    <w:rsid w:val="003F7BCF"/>
    <w:rsid w:val="004000E8"/>
    <w:rsid w:val="00400675"/>
    <w:rsid w:val="00400757"/>
    <w:rsid w:val="0040096A"/>
    <w:rsid w:val="0040117A"/>
    <w:rsid w:val="00401755"/>
    <w:rsid w:val="004019F0"/>
    <w:rsid w:val="00401C90"/>
    <w:rsid w:val="0040258D"/>
    <w:rsid w:val="00402E2B"/>
    <w:rsid w:val="00402E37"/>
    <w:rsid w:val="00403252"/>
    <w:rsid w:val="004033B0"/>
    <w:rsid w:val="00403528"/>
    <w:rsid w:val="004046F8"/>
    <w:rsid w:val="0040512B"/>
    <w:rsid w:val="00405CA5"/>
    <w:rsid w:val="00406291"/>
    <w:rsid w:val="0040672C"/>
    <w:rsid w:val="0040683C"/>
    <w:rsid w:val="00406BB2"/>
    <w:rsid w:val="004078FD"/>
    <w:rsid w:val="00407CD3"/>
    <w:rsid w:val="00410134"/>
    <w:rsid w:val="00410B72"/>
    <w:rsid w:val="00410F18"/>
    <w:rsid w:val="00411033"/>
    <w:rsid w:val="0041174A"/>
    <w:rsid w:val="004118EE"/>
    <w:rsid w:val="0041263E"/>
    <w:rsid w:val="00412C3C"/>
    <w:rsid w:val="0041369A"/>
    <w:rsid w:val="00413AAC"/>
    <w:rsid w:val="00414789"/>
    <w:rsid w:val="00414D0C"/>
    <w:rsid w:val="00414F7D"/>
    <w:rsid w:val="00415274"/>
    <w:rsid w:val="00416D62"/>
    <w:rsid w:val="004171C2"/>
    <w:rsid w:val="00417C14"/>
    <w:rsid w:val="00417DC2"/>
    <w:rsid w:val="00420016"/>
    <w:rsid w:val="00420C39"/>
    <w:rsid w:val="00421105"/>
    <w:rsid w:val="004214F1"/>
    <w:rsid w:val="0042244A"/>
    <w:rsid w:val="00423F03"/>
    <w:rsid w:val="00424149"/>
    <w:rsid w:val="004242F4"/>
    <w:rsid w:val="00424707"/>
    <w:rsid w:val="00424813"/>
    <w:rsid w:val="00425506"/>
    <w:rsid w:val="00425E48"/>
    <w:rsid w:val="004271B5"/>
    <w:rsid w:val="00427248"/>
    <w:rsid w:val="00427A6F"/>
    <w:rsid w:val="00430583"/>
    <w:rsid w:val="004307EC"/>
    <w:rsid w:val="0043214A"/>
    <w:rsid w:val="00432396"/>
    <w:rsid w:val="00432914"/>
    <w:rsid w:val="004331E6"/>
    <w:rsid w:val="00433608"/>
    <w:rsid w:val="00433D36"/>
    <w:rsid w:val="00433F59"/>
    <w:rsid w:val="00434235"/>
    <w:rsid w:val="00434867"/>
    <w:rsid w:val="004349A8"/>
    <w:rsid w:val="004353A2"/>
    <w:rsid w:val="004355A5"/>
    <w:rsid w:val="004357B8"/>
    <w:rsid w:val="00435893"/>
    <w:rsid w:val="00435970"/>
    <w:rsid w:val="00436108"/>
    <w:rsid w:val="00436652"/>
    <w:rsid w:val="00436905"/>
    <w:rsid w:val="00436AE3"/>
    <w:rsid w:val="0043737B"/>
    <w:rsid w:val="00437447"/>
    <w:rsid w:val="00437DAC"/>
    <w:rsid w:val="004406FE"/>
    <w:rsid w:val="004407E4"/>
    <w:rsid w:val="00440C0F"/>
    <w:rsid w:val="004411BE"/>
    <w:rsid w:val="00441416"/>
    <w:rsid w:val="004415AC"/>
    <w:rsid w:val="004418DA"/>
    <w:rsid w:val="00441A92"/>
    <w:rsid w:val="00442EB7"/>
    <w:rsid w:val="00444132"/>
    <w:rsid w:val="0044423E"/>
    <w:rsid w:val="00444835"/>
    <w:rsid w:val="00444F56"/>
    <w:rsid w:val="0044501B"/>
    <w:rsid w:val="00445F9D"/>
    <w:rsid w:val="0044643B"/>
    <w:rsid w:val="00446488"/>
    <w:rsid w:val="004475D1"/>
    <w:rsid w:val="004504CD"/>
    <w:rsid w:val="00450511"/>
    <w:rsid w:val="00451047"/>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7565"/>
    <w:rsid w:val="00457B71"/>
    <w:rsid w:val="00460D4D"/>
    <w:rsid w:val="00461274"/>
    <w:rsid w:val="00461D28"/>
    <w:rsid w:val="00462CBA"/>
    <w:rsid w:val="00464A31"/>
    <w:rsid w:val="0046526C"/>
    <w:rsid w:val="0046566E"/>
    <w:rsid w:val="00465830"/>
    <w:rsid w:val="00465CA3"/>
    <w:rsid w:val="00465CA7"/>
    <w:rsid w:val="00465F72"/>
    <w:rsid w:val="004662D7"/>
    <w:rsid w:val="004664FC"/>
    <w:rsid w:val="004669E2"/>
    <w:rsid w:val="00467D88"/>
    <w:rsid w:val="0047022F"/>
    <w:rsid w:val="0047050E"/>
    <w:rsid w:val="00470575"/>
    <w:rsid w:val="0047083B"/>
    <w:rsid w:val="00470C31"/>
    <w:rsid w:val="00470DEA"/>
    <w:rsid w:val="0047109F"/>
    <w:rsid w:val="00471396"/>
    <w:rsid w:val="00472293"/>
    <w:rsid w:val="0047242A"/>
    <w:rsid w:val="004725A7"/>
    <w:rsid w:val="0047272F"/>
    <w:rsid w:val="004734D0"/>
    <w:rsid w:val="0047355D"/>
    <w:rsid w:val="00473C7A"/>
    <w:rsid w:val="0047416D"/>
    <w:rsid w:val="004743A5"/>
    <w:rsid w:val="00474E93"/>
    <w:rsid w:val="00474F8B"/>
    <w:rsid w:val="0047502F"/>
    <w:rsid w:val="00475109"/>
    <w:rsid w:val="00475404"/>
    <w:rsid w:val="0047556B"/>
    <w:rsid w:val="004769B3"/>
    <w:rsid w:val="00477768"/>
    <w:rsid w:val="00477B57"/>
    <w:rsid w:val="00480579"/>
    <w:rsid w:val="00481170"/>
    <w:rsid w:val="00481744"/>
    <w:rsid w:val="00481F06"/>
    <w:rsid w:val="004821FF"/>
    <w:rsid w:val="0048332B"/>
    <w:rsid w:val="00485C6C"/>
    <w:rsid w:val="00486343"/>
    <w:rsid w:val="00486E38"/>
    <w:rsid w:val="00487960"/>
    <w:rsid w:val="004901B3"/>
    <w:rsid w:val="00490336"/>
    <w:rsid w:val="00490D90"/>
    <w:rsid w:val="00491308"/>
    <w:rsid w:val="0049196D"/>
    <w:rsid w:val="00491C1E"/>
    <w:rsid w:val="004924C5"/>
    <w:rsid w:val="00492BC5"/>
    <w:rsid w:val="00493D62"/>
    <w:rsid w:val="00494A7C"/>
    <w:rsid w:val="004951CE"/>
    <w:rsid w:val="004951E5"/>
    <w:rsid w:val="004952F5"/>
    <w:rsid w:val="00495623"/>
    <w:rsid w:val="00495C29"/>
    <w:rsid w:val="00495F28"/>
    <w:rsid w:val="004964F1"/>
    <w:rsid w:val="004971EA"/>
    <w:rsid w:val="004A06A3"/>
    <w:rsid w:val="004A16BC"/>
    <w:rsid w:val="004A188E"/>
    <w:rsid w:val="004A1960"/>
    <w:rsid w:val="004A218E"/>
    <w:rsid w:val="004A250D"/>
    <w:rsid w:val="004A2670"/>
    <w:rsid w:val="004A271E"/>
    <w:rsid w:val="004A2A03"/>
    <w:rsid w:val="004A2B94"/>
    <w:rsid w:val="004A2D06"/>
    <w:rsid w:val="004A3A39"/>
    <w:rsid w:val="004A3D22"/>
    <w:rsid w:val="004A3DC4"/>
    <w:rsid w:val="004A423A"/>
    <w:rsid w:val="004A4F19"/>
    <w:rsid w:val="004A50F5"/>
    <w:rsid w:val="004A5368"/>
    <w:rsid w:val="004A5A21"/>
    <w:rsid w:val="004A618D"/>
    <w:rsid w:val="004A741E"/>
    <w:rsid w:val="004A7AA5"/>
    <w:rsid w:val="004B11A0"/>
    <w:rsid w:val="004B1E88"/>
    <w:rsid w:val="004B1EF3"/>
    <w:rsid w:val="004B295D"/>
    <w:rsid w:val="004B2A60"/>
    <w:rsid w:val="004B4966"/>
    <w:rsid w:val="004B4E6E"/>
    <w:rsid w:val="004B5061"/>
    <w:rsid w:val="004B507C"/>
    <w:rsid w:val="004B569E"/>
    <w:rsid w:val="004B5C88"/>
    <w:rsid w:val="004B6A25"/>
    <w:rsid w:val="004B6CD0"/>
    <w:rsid w:val="004B6FA8"/>
    <w:rsid w:val="004B7371"/>
    <w:rsid w:val="004B748A"/>
    <w:rsid w:val="004B7C0C"/>
    <w:rsid w:val="004C1964"/>
    <w:rsid w:val="004C26A1"/>
    <w:rsid w:val="004C2914"/>
    <w:rsid w:val="004C2DB9"/>
    <w:rsid w:val="004C3898"/>
    <w:rsid w:val="004C38B2"/>
    <w:rsid w:val="004C3DDB"/>
    <w:rsid w:val="004C3FA0"/>
    <w:rsid w:val="004C427A"/>
    <w:rsid w:val="004C4CC0"/>
    <w:rsid w:val="004C4E7A"/>
    <w:rsid w:val="004C4FA5"/>
    <w:rsid w:val="004C5270"/>
    <w:rsid w:val="004C551D"/>
    <w:rsid w:val="004C5C67"/>
    <w:rsid w:val="004C604D"/>
    <w:rsid w:val="004C7168"/>
    <w:rsid w:val="004C7DBF"/>
    <w:rsid w:val="004D0827"/>
    <w:rsid w:val="004D0A90"/>
    <w:rsid w:val="004D0D5F"/>
    <w:rsid w:val="004D11B4"/>
    <w:rsid w:val="004D124E"/>
    <w:rsid w:val="004D1471"/>
    <w:rsid w:val="004D1A45"/>
    <w:rsid w:val="004D2278"/>
    <w:rsid w:val="004D24CD"/>
    <w:rsid w:val="004D2703"/>
    <w:rsid w:val="004D313B"/>
    <w:rsid w:val="004D36B1"/>
    <w:rsid w:val="004D3826"/>
    <w:rsid w:val="004D3958"/>
    <w:rsid w:val="004D44EA"/>
    <w:rsid w:val="004D4568"/>
    <w:rsid w:val="004D4B64"/>
    <w:rsid w:val="004D5624"/>
    <w:rsid w:val="004D6C89"/>
    <w:rsid w:val="004D7A8D"/>
    <w:rsid w:val="004D7AFD"/>
    <w:rsid w:val="004D7C30"/>
    <w:rsid w:val="004D7E97"/>
    <w:rsid w:val="004D7EBD"/>
    <w:rsid w:val="004E00E1"/>
    <w:rsid w:val="004E0424"/>
    <w:rsid w:val="004E0E83"/>
    <w:rsid w:val="004E15A9"/>
    <w:rsid w:val="004E1A39"/>
    <w:rsid w:val="004E2621"/>
    <w:rsid w:val="004E2680"/>
    <w:rsid w:val="004E28F9"/>
    <w:rsid w:val="004E29D1"/>
    <w:rsid w:val="004E364A"/>
    <w:rsid w:val="004E462E"/>
    <w:rsid w:val="004E49A5"/>
    <w:rsid w:val="004E525E"/>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2078"/>
    <w:rsid w:val="004F2A19"/>
    <w:rsid w:val="004F2B6A"/>
    <w:rsid w:val="004F3E48"/>
    <w:rsid w:val="004F3FE5"/>
    <w:rsid w:val="004F483C"/>
    <w:rsid w:val="004F4DA3"/>
    <w:rsid w:val="004F5857"/>
    <w:rsid w:val="004F593C"/>
    <w:rsid w:val="004F5C41"/>
    <w:rsid w:val="004F64CF"/>
    <w:rsid w:val="004F75C1"/>
    <w:rsid w:val="004F7958"/>
    <w:rsid w:val="004F7F18"/>
    <w:rsid w:val="00500817"/>
    <w:rsid w:val="00500CE5"/>
    <w:rsid w:val="00501A08"/>
    <w:rsid w:val="00501B78"/>
    <w:rsid w:val="00501ECD"/>
    <w:rsid w:val="00502E9F"/>
    <w:rsid w:val="00503566"/>
    <w:rsid w:val="00504688"/>
    <w:rsid w:val="00504778"/>
    <w:rsid w:val="00504EF4"/>
    <w:rsid w:val="005056C6"/>
    <w:rsid w:val="00505797"/>
    <w:rsid w:val="00506015"/>
    <w:rsid w:val="00506557"/>
    <w:rsid w:val="0050677A"/>
    <w:rsid w:val="0050740A"/>
    <w:rsid w:val="00507511"/>
    <w:rsid w:val="00507868"/>
    <w:rsid w:val="005108D8"/>
    <w:rsid w:val="005110B3"/>
    <w:rsid w:val="0051165C"/>
    <w:rsid w:val="005116F9"/>
    <w:rsid w:val="00513E60"/>
    <w:rsid w:val="00514EBF"/>
    <w:rsid w:val="005153A7"/>
    <w:rsid w:val="0051545A"/>
    <w:rsid w:val="00515DA8"/>
    <w:rsid w:val="0051639A"/>
    <w:rsid w:val="005178D8"/>
    <w:rsid w:val="00517C97"/>
    <w:rsid w:val="005206C8"/>
    <w:rsid w:val="00521117"/>
    <w:rsid w:val="005215FB"/>
    <w:rsid w:val="005219CF"/>
    <w:rsid w:val="00521B0D"/>
    <w:rsid w:val="00521CF0"/>
    <w:rsid w:val="00521FE6"/>
    <w:rsid w:val="0052217F"/>
    <w:rsid w:val="005224A1"/>
    <w:rsid w:val="00522ACB"/>
    <w:rsid w:val="00523818"/>
    <w:rsid w:val="00524805"/>
    <w:rsid w:val="00524ACB"/>
    <w:rsid w:val="00524EE8"/>
    <w:rsid w:val="005255BE"/>
    <w:rsid w:val="00525BFE"/>
    <w:rsid w:val="00525E58"/>
    <w:rsid w:val="00526931"/>
    <w:rsid w:val="0052778A"/>
    <w:rsid w:val="005305C2"/>
    <w:rsid w:val="0053061C"/>
    <w:rsid w:val="005320EF"/>
    <w:rsid w:val="0053212E"/>
    <w:rsid w:val="00532132"/>
    <w:rsid w:val="005326DF"/>
    <w:rsid w:val="0053364C"/>
    <w:rsid w:val="005341C9"/>
    <w:rsid w:val="0053425C"/>
    <w:rsid w:val="00534627"/>
    <w:rsid w:val="00534B59"/>
    <w:rsid w:val="00535256"/>
    <w:rsid w:val="005358EC"/>
    <w:rsid w:val="00535C0C"/>
    <w:rsid w:val="005360A3"/>
    <w:rsid w:val="00536759"/>
    <w:rsid w:val="00536D52"/>
    <w:rsid w:val="00537308"/>
    <w:rsid w:val="0053736F"/>
    <w:rsid w:val="00537C62"/>
    <w:rsid w:val="00540E0B"/>
    <w:rsid w:val="00541343"/>
    <w:rsid w:val="00541A85"/>
    <w:rsid w:val="005421F4"/>
    <w:rsid w:val="005429FF"/>
    <w:rsid w:val="005431CB"/>
    <w:rsid w:val="005431E7"/>
    <w:rsid w:val="00543446"/>
    <w:rsid w:val="00543745"/>
    <w:rsid w:val="00543A0C"/>
    <w:rsid w:val="00543B96"/>
    <w:rsid w:val="0054433F"/>
    <w:rsid w:val="00544B2A"/>
    <w:rsid w:val="00544E0B"/>
    <w:rsid w:val="00545CE8"/>
    <w:rsid w:val="00546534"/>
    <w:rsid w:val="00546970"/>
    <w:rsid w:val="00546E78"/>
    <w:rsid w:val="00547CB6"/>
    <w:rsid w:val="00547D8A"/>
    <w:rsid w:val="00547F0B"/>
    <w:rsid w:val="005500A8"/>
    <w:rsid w:val="00550B91"/>
    <w:rsid w:val="005514BC"/>
    <w:rsid w:val="005522C3"/>
    <w:rsid w:val="0055232B"/>
    <w:rsid w:val="00552389"/>
    <w:rsid w:val="00552AC6"/>
    <w:rsid w:val="00554375"/>
    <w:rsid w:val="00554561"/>
    <w:rsid w:val="005547B4"/>
    <w:rsid w:val="00554E19"/>
    <w:rsid w:val="00554E98"/>
    <w:rsid w:val="00554ED9"/>
    <w:rsid w:val="005552B9"/>
    <w:rsid w:val="005554EB"/>
    <w:rsid w:val="00555D2C"/>
    <w:rsid w:val="005566E5"/>
    <w:rsid w:val="00556F31"/>
    <w:rsid w:val="00557A51"/>
    <w:rsid w:val="00557B12"/>
    <w:rsid w:val="00557DF6"/>
    <w:rsid w:val="00560216"/>
    <w:rsid w:val="005602B1"/>
    <w:rsid w:val="00560D9D"/>
    <w:rsid w:val="0056121F"/>
    <w:rsid w:val="00561D10"/>
    <w:rsid w:val="00561F48"/>
    <w:rsid w:val="00563367"/>
    <w:rsid w:val="005638C6"/>
    <w:rsid w:val="00563D34"/>
    <w:rsid w:val="00564153"/>
    <w:rsid w:val="005642C3"/>
    <w:rsid w:val="00564C68"/>
    <w:rsid w:val="00564CD3"/>
    <w:rsid w:val="005652E1"/>
    <w:rsid w:val="0056561A"/>
    <w:rsid w:val="0056570D"/>
    <w:rsid w:val="0056577F"/>
    <w:rsid w:val="005660F3"/>
    <w:rsid w:val="0056617C"/>
    <w:rsid w:val="005663BF"/>
    <w:rsid w:val="00566FDC"/>
    <w:rsid w:val="005677F1"/>
    <w:rsid w:val="00567D72"/>
    <w:rsid w:val="005704E0"/>
    <w:rsid w:val="005718D8"/>
    <w:rsid w:val="00572505"/>
    <w:rsid w:val="00572866"/>
    <w:rsid w:val="00573462"/>
    <w:rsid w:val="00573701"/>
    <w:rsid w:val="00573951"/>
    <w:rsid w:val="00574930"/>
    <w:rsid w:val="005757DA"/>
    <w:rsid w:val="00575E9A"/>
    <w:rsid w:val="00576E35"/>
    <w:rsid w:val="0057734D"/>
    <w:rsid w:val="005804AC"/>
    <w:rsid w:val="0058095F"/>
    <w:rsid w:val="00580AF6"/>
    <w:rsid w:val="00580E0E"/>
    <w:rsid w:val="005810C2"/>
    <w:rsid w:val="00581B95"/>
    <w:rsid w:val="00582099"/>
    <w:rsid w:val="00582809"/>
    <w:rsid w:val="005831C2"/>
    <w:rsid w:val="0058369C"/>
    <w:rsid w:val="00583F06"/>
    <w:rsid w:val="005845ED"/>
    <w:rsid w:val="00585106"/>
    <w:rsid w:val="00585E3C"/>
    <w:rsid w:val="00586112"/>
    <w:rsid w:val="00586833"/>
    <w:rsid w:val="005868CE"/>
    <w:rsid w:val="00586BB4"/>
    <w:rsid w:val="005870C0"/>
    <w:rsid w:val="005872B7"/>
    <w:rsid w:val="0058797A"/>
    <w:rsid w:val="0058798C"/>
    <w:rsid w:val="00587FA4"/>
    <w:rsid w:val="005900FA"/>
    <w:rsid w:val="00590310"/>
    <w:rsid w:val="00590957"/>
    <w:rsid w:val="00590DD3"/>
    <w:rsid w:val="005918A3"/>
    <w:rsid w:val="00591CF8"/>
    <w:rsid w:val="00593416"/>
    <w:rsid w:val="005935A4"/>
    <w:rsid w:val="00594202"/>
    <w:rsid w:val="00594679"/>
    <w:rsid w:val="005946CC"/>
    <w:rsid w:val="005948C2"/>
    <w:rsid w:val="00594A9B"/>
    <w:rsid w:val="0059527F"/>
    <w:rsid w:val="00595878"/>
    <w:rsid w:val="005959E5"/>
    <w:rsid w:val="00595DCA"/>
    <w:rsid w:val="00595F11"/>
    <w:rsid w:val="00596406"/>
    <w:rsid w:val="00596929"/>
    <w:rsid w:val="00596CA6"/>
    <w:rsid w:val="00597136"/>
    <w:rsid w:val="0059779B"/>
    <w:rsid w:val="00597DEF"/>
    <w:rsid w:val="005A0D09"/>
    <w:rsid w:val="005A209A"/>
    <w:rsid w:val="005A2121"/>
    <w:rsid w:val="005A214D"/>
    <w:rsid w:val="005A239C"/>
    <w:rsid w:val="005A2543"/>
    <w:rsid w:val="005A337B"/>
    <w:rsid w:val="005A33AE"/>
    <w:rsid w:val="005A3A54"/>
    <w:rsid w:val="005A3E9F"/>
    <w:rsid w:val="005A3EE5"/>
    <w:rsid w:val="005A409A"/>
    <w:rsid w:val="005A4FDF"/>
    <w:rsid w:val="005A5152"/>
    <w:rsid w:val="005A53C7"/>
    <w:rsid w:val="005A662D"/>
    <w:rsid w:val="005A6B7F"/>
    <w:rsid w:val="005A6C98"/>
    <w:rsid w:val="005A705D"/>
    <w:rsid w:val="005A7325"/>
    <w:rsid w:val="005A74A9"/>
    <w:rsid w:val="005B017C"/>
    <w:rsid w:val="005B06D4"/>
    <w:rsid w:val="005B14AB"/>
    <w:rsid w:val="005B257F"/>
    <w:rsid w:val="005B294F"/>
    <w:rsid w:val="005B35D2"/>
    <w:rsid w:val="005B35D7"/>
    <w:rsid w:val="005B392A"/>
    <w:rsid w:val="005B3AA3"/>
    <w:rsid w:val="005B411D"/>
    <w:rsid w:val="005B4309"/>
    <w:rsid w:val="005B4D9F"/>
    <w:rsid w:val="005B5851"/>
    <w:rsid w:val="005B591A"/>
    <w:rsid w:val="005B5D60"/>
    <w:rsid w:val="005B6257"/>
    <w:rsid w:val="005B68D4"/>
    <w:rsid w:val="005B6DAB"/>
    <w:rsid w:val="005B6F83"/>
    <w:rsid w:val="005B7AEB"/>
    <w:rsid w:val="005B7DB7"/>
    <w:rsid w:val="005C0921"/>
    <w:rsid w:val="005C0EBD"/>
    <w:rsid w:val="005C1905"/>
    <w:rsid w:val="005C20B7"/>
    <w:rsid w:val="005C3FDD"/>
    <w:rsid w:val="005C565E"/>
    <w:rsid w:val="005C5889"/>
    <w:rsid w:val="005C6136"/>
    <w:rsid w:val="005C62C3"/>
    <w:rsid w:val="005C6C73"/>
    <w:rsid w:val="005C6D80"/>
    <w:rsid w:val="005C71C9"/>
    <w:rsid w:val="005C74FB"/>
    <w:rsid w:val="005D090E"/>
    <w:rsid w:val="005D0D7B"/>
    <w:rsid w:val="005D1049"/>
    <w:rsid w:val="005D1153"/>
    <w:rsid w:val="005D1602"/>
    <w:rsid w:val="005D1B59"/>
    <w:rsid w:val="005D1DD7"/>
    <w:rsid w:val="005D2DDE"/>
    <w:rsid w:val="005D369E"/>
    <w:rsid w:val="005D6148"/>
    <w:rsid w:val="005D784F"/>
    <w:rsid w:val="005E00B0"/>
    <w:rsid w:val="005E0163"/>
    <w:rsid w:val="005E0C0E"/>
    <w:rsid w:val="005E1762"/>
    <w:rsid w:val="005E1886"/>
    <w:rsid w:val="005E24CB"/>
    <w:rsid w:val="005E30F1"/>
    <w:rsid w:val="005E3817"/>
    <w:rsid w:val="005E385F"/>
    <w:rsid w:val="005E4250"/>
    <w:rsid w:val="005E472E"/>
    <w:rsid w:val="005E49ED"/>
    <w:rsid w:val="005E51BF"/>
    <w:rsid w:val="005E5A16"/>
    <w:rsid w:val="005E5B81"/>
    <w:rsid w:val="005E5E43"/>
    <w:rsid w:val="005E6183"/>
    <w:rsid w:val="005E62BE"/>
    <w:rsid w:val="005E65AF"/>
    <w:rsid w:val="005E66B6"/>
    <w:rsid w:val="005E6E01"/>
    <w:rsid w:val="005E6ECF"/>
    <w:rsid w:val="005E7ADE"/>
    <w:rsid w:val="005E7B20"/>
    <w:rsid w:val="005E7C66"/>
    <w:rsid w:val="005E7E13"/>
    <w:rsid w:val="005F0BF0"/>
    <w:rsid w:val="005F1506"/>
    <w:rsid w:val="005F27DD"/>
    <w:rsid w:val="005F2CB1"/>
    <w:rsid w:val="005F2E88"/>
    <w:rsid w:val="005F3025"/>
    <w:rsid w:val="005F3579"/>
    <w:rsid w:val="005F357E"/>
    <w:rsid w:val="005F360F"/>
    <w:rsid w:val="005F3C60"/>
    <w:rsid w:val="005F3C9B"/>
    <w:rsid w:val="005F5643"/>
    <w:rsid w:val="005F5D59"/>
    <w:rsid w:val="005F618C"/>
    <w:rsid w:val="005F70BD"/>
    <w:rsid w:val="005F76B8"/>
    <w:rsid w:val="0060134F"/>
    <w:rsid w:val="006022E4"/>
    <w:rsid w:val="0060283C"/>
    <w:rsid w:val="00602D57"/>
    <w:rsid w:val="006030ED"/>
    <w:rsid w:val="00603DAB"/>
    <w:rsid w:val="00603FE7"/>
    <w:rsid w:val="00604F14"/>
    <w:rsid w:val="00605868"/>
    <w:rsid w:val="00605BC9"/>
    <w:rsid w:val="00605D0C"/>
    <w:rsid w:val="00605FEE"/>
    <w:rsid w:val="00606D18"/>
    <w:rsid w:val="00607D11"/>
    <w:rsid w:val="00610507"/>
    <w:rsid w:val="0061190A"/>
    <w:rsid w:val="00611B83"/>
    <w:rsid w:val="006126C7"/>
    <w:rsid w:val="00612AA8"/>
    <w:rsid w:val="0061300D"/>
    <w:rsid w:val="006130E9"/>
    <w:rsid w:val="00613257"/>
    <w:rsid w:val="00613315"/>
    <w:rsid w:val="006136EE"/>
    <w:rsid w:val="00614170"/>
    <w:rsid w:val="00614831"/>
    <w:rsid w:val="0061498A"/>
    <w:rsid w:val="00615860"/>
    <w:rsid w:val="0061598E"/>
    <w:rsid w:val="00615E98"/>
    <w:rsid w:val="00615EE9"/>
    <w:rsid w:val="00616283"/>
    <w:rsid w:val="00616663"/>
    <w:rsid w:val="00616686"/>
    <w:rsid w:val="006166C4"/>
    <w:rsid w:val="00616D9F"/>
    <w:rsid w:val="006174C0"/>
    <w:rsid w:val="00617771"/>
    <w:rsid w:val="00617CD0"/>
    <w:rsid w:val="006201DA"/>
    <w:rsid w:val="00620A71"/>
    <w:rsid w:val="00620D80"/>
    <w:rsid w:val="0062118F"/>
    <w:rsid w:val="006211DA"/>
    <w:rsid w:val="00621C1F"/>
    <w:rsid w:val="00622412"/>
    <w:rsid w:val="00622A4B"/>
    <w:rsid w:val="006230F3"/>
    <w:rsid w:val="00623199"/>
    <w:rsid w:val="006231AA"/>
    <w:rsid w:val="006231F1"/>
    <w:rsid w:val="006234A6"/>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32B2"/>
    <w:rsid w:val="00634ACC"/>
    <w:rsid w:val="00635E20"/>
    <w:rsid w:val="0063603C"/>
    <w:rsid w:val="00636398"/>
    <w:rsid w:val="006363B9"/>
    <w:rsid w:val="006368D3"/>
    <w:rsid w:val="00636C20"/>
    <w:rsid w:val="00636F71"/>
    <w:rsid w:val="006377B5"/>
    <w:rsid w:val="006377EC"/>
    <w:rsid w:val="00640129"/>
    <w:rsid w:val="0064151F"/>
    <w:rsid w:val="00641533"/>
    <w:rsid w:val="0064208D"/>
    <w:rsid w:val="006425B3"/>
    <w:rsid w:val="00643097"/>
    <w:rsid w:val="00643475"/>
    <w:rsid w:val="006438F2"/>
    <w:rsid w:val="0064396A"/>
    <w:rsid w:val="00644F39"/>
    <w:rsid w:val="00645799"/>
    <w:rsid w:val="00645818"/>
    <w:rsid w:val="00645CF3"/>
    <w:rsid w:val="0064624E"/>
    <w:rsid w:val="006475B1"/>
    <w:rsid w:val="00647EFA"/>
    <w:rsid w:val="006505C6"/>
    <w:rsid w:val="00650A21"/>
    <w:rsid w:val="00650AB9"/>
    <w:rsid w:val="00651804"/>
    <w:rsid w:val="0065180E"/>
    <w:rsid w:val="00651A04"/>
    <w:rsid w:val="00651E6F"/>
    <w:rsid w:val="0065247C"/>
    <w:rsid w:val="00652805"/>
    <w:rsid w:val="00652F19"/>
    <w:rsid w:val="006530C3"/>
    <w:rsid w:val="00653556"/>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7C0"/>
    <w:rsid w:val="006613A6"/>
    <w:rsid w:val="0066141F"/>
    <w:rsid w:val="006627A2"/>
    <w:rsid w:val="00662A4E"/>
    <w:rsid w:val="00662F69"/>
    <w:rsid w:val="006634E6"/>
    <w:rsid w:val="00663BB6"/>
    <w:rsid w:val="006645DA"/>
    <w:rsid w:val="0066465D"/>
    <w:rsid w:val="00664D24"/>
    <w:rsid w:val="006655EE"/>
    <w:rsid w:val="00665B12"/>
    <w:rsid w:val="00666352"/>
    <w:rsid w:val="00666967"/>
    <w:rsid w:val="0066745E"/>
    <w:rsid w:val="00667EE7"/>
    <w:rsid w:val="006701F8"/>
    <w:rsid w:val="006703B3"/>
    <w:rsid w:val="00670922"/>
    <w:rsid w:val="00670BE1"/>
    <w:rsid w:val="00671D25"/>
    <w:rsid w:val="0067218F"/>
    <w:rsid w:val="00672B3C"/>
    <w:rsid w:val="00672CDC"/>
    <w:rsid w:val="00672D97"/>
    <w:rsid w:val="006741F2"/>
    <w:rsid w:val="006747CF"/>
    <w:rsid w:val="00674CC3"/>
    <w:rsid w:val="00674F86"/>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006"/>
    <w:rsid w:val="00681780"/>
    <w:rsid w:val="006817C9"/>
    <w:rsid w:val="00681AD2"/>
    <w:rsid w:val="00681E00"/>
    <w:rsid w:val="00682C70"/>
    <w:rsid w:val="00683ECE"/>
    <w:rsid w:val="0068581F"/>
    <w:rsid w:val="00687290"/>
    <w:rsid w:val="00690BE6"/>
    <w:rsid w:val="00690D4D"/>
    <w:rsid w:val="0069138A"/>
    <w:rsid w:val="006913F9"/>
    <w:rsid w:val="006914C4"/>
    <w:rsid w:val="0069176C"/>
    <w:rsid w:val="00691B4A"/>
    <w:rsid w:val="0069259B"/>
    <w:rsid w:val="006933B1"/>
    <w:rsid w:val="00694A35"/>
    <w:rsid w:val="00694D15"/>
    <w:rsid w:val="006953A7"/>
    <w:rsid w:val="00695FC2"/>
    <w:rsid w:val="00696473"/>
    <w:rsid w:val="00696949"/>
    <w:rsid w:val="00696ABD"/>
    <w:rsid w:val="00696BDA"/>
    <w:rsid w:val="00697052"/>
    <w:rsid w:val="006A0D95"/>
    <w:rsid w:val="006A0EEC"/>
    <w:rsid w:val="006A13FF"/>
    <w:rsid w:val="006A2214"/>
    <w:rsid w:val="006A2614"/>
    <w:rsid w:val="006A2BC4"/>
    <w:rsid w:val="006A34EA"/>
    <w:rsid w:val="006A3512"/>
    <w:rsid w:val="006A35D4"/>
    <w:rsid w:val="006A46FB"/>
    <w:rsid w:val="006A4A2D"/>
    <w:rsid w:val="006A4F86"/>
    <w:rsid w:val="006A5AC3"/>
    <w:rsid w:val="006A5E28"/>
    <w:rsid w:val="006A697B"/>
    <w:rsid w:val="006A6C98"/>
    <w:rsid w:val="006A6D84"/>
    <w:rsid w:val="006A705F"/>
    <w:rsid w:val="006A7658"/>
    <w:rsid w:val="006A77F0"/>
    <w:rsid w:val="006A7AFF"/>
    <w:rsid w:val="006B01D9"/>
    <w:rsid w:val="006B0395"/>
    <w:rsid w:val="006B0ACC"/>
    <w:rsid w:val="006B1816"/>
    <w:rsid w:val="006B1DE6"/>
    <w:rsid w:val="006B2099"/>
    <w:rsid w:val="006B216E"/>
    <w:rsid w:val="006B2214"/>
    <w:rsid w:val="006B22BB"/>
    <w:rsid w:val="006B2305"/>
    <w:rsid w:val="006B2A12"/>
    <w:rsid w:val="006B32E2"/>
    <w:rsid w:val="006B50CF"/>
    <w:rsid w:val="006B6C74"/>
    <w:rsid w:val="006B6EB1"/>
    <w:rsid w:val="006B7B09"/>
    <w:rsid w:val="006B7C95"/>
    <w:rsid w:val="006C03B8"/>
    <w:rsid w:val="006C068C"/>
    <w:rsid w:val="006C103F"/>
    <w:rsid w:val="006C28A1"/>
    <w:rsid w:val="006C29DF"/>
    <w:rsid w:val="006C2A50"/>
    <w:rsid w:val="006C398B"/>
    <w:rsid w:val="006C3ABD"/>
    <w:rsid w:val="006C454F"/>
    <w:rsid w:val="006C5E59"/>
    <w:rsid w:val="006C5EC9"/>
    <w:rsid w:val="006C6059"/>
    <w:rsid w:val="006C6A76"/>
    <w:rsid w:val="006C6B65"/>
    <w:rsid w:val="006C7039"/>
    <w:rsid w:val="006C7522"/>
    <w:rsid w:val="006C765B"/>
    <w:rsid w:val="006C7FAC"/>
    <w:rsid w:val="006D0358"/>
    <w:rsid w:val="006D06EF"/>
    <w:rsid w:val="006D0B17"/>
    <w:rsid w:val="006D1099"/>
    <w:rsid w:val="006D1224"/>
    <w:rsid w:val="006D13C6"/>
    <w:rsid w:val="006D1E8A"/>
    <w:rsid w:val="006D2CBF"/>
    <w:rsid w:val="006D36DF"/>
    <w:rsid w:val="006D4A01"/>
    <w:rsid w:val="006D4A94"/>
    <w:rsid w:val="006D56DE"/>
    <w:rsid w:val="006D5CA4"/>
    <w:rsid w:val="006D5EAA"/>
    <w:rsid w:val="006D5EF7"/>
    <w:rsid w:val="006D63D6"/>
    <w:rsid w:val="006D6920"/>
    <w:rsid w:val="006D69DF"/>
    <w:rsid w:val="006D6CC5"/>
    <w:rsid w:val="006D6F08"/>
    <w:rsid w:val="006D726D"/>
    <w:rsid w:val="006D7FB3"/>
    <w:rsid w:val="006E062C"/>
    <w:rsid w:val="006E1FAD"/>
    <w:rsid w:val="006E22D3"/>
    <w:rsid w:val="006E28B7"/>
    <w:rsid w:val="006E2D9E"/>
    <w:rsid w:val="006E3310"/>
    <w:rsid w:val="006E399A"/>
    <w:rsid w:val="006E4881"/>
    <w:rsid w:val="006E4AD4"/>
    <w:rsid w:val="006E4E39"/>
    <w:rsid w:val="006E5607"/>
    <w:rsid w:val="006E565E"/>
    <w:rsid w:val="006E6154"/>
    <w:rsid w:val="006E673D"/>
    <w:rsid w:val="006E6F37"/>
    <w:rsid w:val="006E70B9"/>
    <w:rsid w:val="006E7430"/>
    <w:rsid w:val="006E7D3B"/>
    <w:rsid w:val="006F0E8B"/>
    <w:rsid w:val="006F12B7"/>
    <w:rsid w:val="006F18CB"/>
    <w:rsid w:val="006F1977"/>
    <w:rsid w:val="006F1B70"/>
    <w:rsid w:val="006F1C0E"/>
    <w:rsid w:val="006F309A"/>
    <w:rsid w:val="006F3255"/>
    <w:rsid w:val="006F341D"/>
    <w:rsid w:val="006F39B3"/>
    <w:rsid w:val="006F3CDE"/>
    <w:rsid w:val="006F481A"/>
    <w:rsid w:val="006F53EF"/>
    <w:rsid w:val="006F58D4"/>
    <w:rsid w:val="006F5D72"/>
    <w:rsid w:val="006F62D4"/>
    <w:rsid w:val="006F6629"/>
    <w:rsid w:val="007007CC"/>
    <w:rsid w:val="00700878"/>
    <w:rsid w:val="00700A9C"/>
    <w:rsid w:val="00701651"/>
    <w:rsid w:val="00701A6A"/>
    <w:rsid w:val="00702642"/>
    <w:rsid w:val="00702858"/>
    <w:rsid w:val="0070346E"/>
    <w:rsid w:val="007038F7"/>
    <w:rsid w:val="00704B5B"/>
    <w:rsid w:val="00704E1E"/>
    <w:rsid w:val="00704ECD"/>
    <w:rsid w:val="00704EDB"/>
    <w:rsid w:val="007055C2"/>
    <w:rsid w:val="00705EEF"/>
    <w:rsid w:val="00706101"/>
    <w:rsid w:val="00707072"/>
    <w:rsid w:val="00707377"/>
    <w:rsid w:val="00707757"/>
    <w:rsid w:val="007079E5"/>
    <w:rsid w:val="00707C37"/>
    <w:rsid w:val="00707D61"/>
    <w:rsid w:val="007101E4"/>
    <w:rsid w:val="0071078D"/>
    <w:rsid w:val="007119FD"/>
    <w:rsid w:val="00711B43"/>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1754A"/>
    <w:rsid w:val="00717B31"/>
    <w:rsid w:val="007202CE"/>
    <w:rsid w:val="00721C77"/>
    <w:rsid w:val="00722885"/>
    <w:rsid w:val="00722926"/>
    <w:rsid w:val="007248FB"/>
    <w:rsid w:val="0072492A"/>
    <w:rsid w:val="00724EEB"/>
    <w:rsid w:val="00725D74"/>
    <w:rsid w:val="00726D55"/>
    <w:rsid w:val="00726EA6"/>
    <w:rsid w:val="00727208"/>
    <w:rsid w:val="00727680"/>
    <w:rsid w:val="00731AC3"/>
    <w:rsid w:val="0073204F"/>
    <w:rsid w:val="00732118"/>
    <w:rsid w:val="00733508"/>
    <w:rsid w:val="00733E09"/>
    <w:rsid w:val="007348B1"/>
    <w:rsid w:val="0073526F"/>
    <w:rsid w:val="007362A6"/>
    <w:rsid w:val="00736C5D"/>
    <w:rsid w:val="00736CFE"/>
    <w:rsid w:val="00736D7D"/>
    <w:rsid w:val="00737A83"/>
    <w:rsid w:val="00737BF9"/>
    <w:rsid w:val="007400F8"/>
    <w:rsid w:val="00740E58"/>
    <w:rsid w:val="00742090"/>
    <w:rsid w:val="00743990"/>
    <w:rsid w:val="00743CB3"/>
    <w:rsid w:val="00743DD7"/>
    <w:rsid w:val="007445A0"/>
    <w:rsid w:val="0074524B"/>
    <w:rsid w:val="00745E88"/>
    <w:rsid w:val="00746403"/>
    <w:rsid w:val="007472CA"/>
    <w:rsid w:val="007479DF"/>
    <w:rsid w:val="00747CCE"/>
    <w:rsid w:val="00747D8B"/>
    <w:rsid w:val="007507D4"/>
    <w:rsid w:val="00751228"/>
    <w:rsid w:val="00751FE3"/>
    <w:rsid w:val="0075322E"/>
    <w:rsid w:val="007535BD"/>
    <w:rsid w:val="00754251"/>
    <w:rsid w:val="00754DA6"/>
    <w:rsid w:val="0075541D"/>
    <w:rsid w:val="0075554D"/>
    <w:rsid w:val="00755D1D"/>
    <w:rsid w:val="00756A3A"/>
    <w:rsid w:val="007571E1"/>
    <w:rsid w:val="00757554"/>
    <w:rsid w:val="00757EBA"/>
    <w:rsid w:val="0076041E"/>
    <w:rsid w:val="007604B2"/>
    <w:rsid w:val="007607C6"/>
    <w:rsid w:val="00760A58"/>
    <w:rsid w:val="00760B38"/>
    <w:rsid w:val="00760F0B"/>
    <w:rsid w:val="00763F65"/>
    <w:rsid w:val="0076419B"/>
    <w:rsid w:val="00764D28"/>
    <w:rsid w:val="00765281"/>
    <w:rsid w:val="0076576E"/>
    <w:rsid w:val="007657BB"/>
    <w:rsid w:val="007660C1"/>
    <w:rsid w:val="007660D7"/>
    <w:rsid w:val="00766BAD"/>
    <w:rsid w:val="00766FA1"/>
    <w:rsid w:val="00767330"/>
    <w:rsid w:val="00767829"/>
    <w:rsid w:val="0077046F"/>
    <w:rsid w:val="007708F3"/>
    <w:rsid w:val="007713A7"/>
    <w:rsid w:val="007724B6"/>
    <w:rsid w:val="00772E35"/>
    <w:rsid w:val="00772E44"/>
    <w:rsid w:val="007730BD"/>
    <w:rsid w:val="007734A4"/>
    <w:rsid w:val="0077420B"/>
    <w:rsid w:val="0077470C"/>
    <w:rsid w:val="007747C0"/>
    <w:rsid w:val="00774FA8"/>
    <w:rsid w:val="007753A1"/>
    <w:rsid w:val="007755F2"/>
    <w:rsid w:val="007757CD"/>
    <w:rsid w:val="00775CFB"/>
    <w:rsid w:val="00776971"/>
    <w:rsid w:val="00776E32"/>
    <w:rsid w:val="00777999"/>
    <w:rsid w:val="00780035"/>
    <w:rsid w:val="0078119A"/>
    <w:rsid w:val="00781296"/>
    <w:rsid w:val="00781357"/>
    <w:rsid w:val="007815D6"/>
    <w:rsid w:val="0078177E"/>
    <w:rsid w:val="007824A9"/>
    <w:rsid w:val="007829D9"/>
    <w:rsid w:val="00782DD5"/>
    <w:rsid w:val="00782F62"/>
    <w:rsid w:val="0078304C"/>
    <w:rsid w:val="00783308"/>
    <w:rsid w:val="00783673"/>
    <w:rsid w:val="00783B1E"/>
    <w:rsid w:val="007842CF"/>
    <w:rsid w:val="00784F6E"/>
    <w:rsid w:val="007850C4"/>
    <w:rsid w:val="007851B1"/>
    <w:rsid w:val="00785490"/>
    <w:rsid w:val="007858CE"/>
    <w:rsid w:val="0078617E"/>
    <w:rsid w:val="0078634A"/>
    <w:rsid w:val="007867DF"/>
    <w:rsid w:val="00786CB4"/>
    <w:rsid w:val="007877AA"/>
    <w:rsid w:val="00787B5D"/>
    <w:rsid w:val="00790E31"/>
    <w:rsid w:val="00790F1F"/>
    <w:rsid w:val="007915E0"/>
    <w:rsid w:val="00791A5E"/>
    <w:rsid w:val="007925EA"/>
    <w:rsid w:val="007928A0"/>
    <w:rsid w:val="00792E43"/>
    <w:rsid w:val="00793CD8"/>
    <w:rsid w:val="007948A3"/>
    <w:rsid w:val="007949A6"/>
    <w:rsid w:val="00794A3C"/>
    <w:rsid w:val="00794D70"/>
    <w:rsid w:val="00794E50"/>
    <w:rsid w:val="0079583D"/>
    <w:rsid w:val="00795C92"/>
    <w:rsid w:val="00795FBE"/>
    <w:rsid w:val="00796231"/>
    <w:rsid w:val="007963AD"/>
    <w:rsid w:val="00796603"/>
    <w:rsid w:val="00796E8F"/>
    <w:rsid w:val="00797C5A"/>
    <w:rsid w:val="00797F76"/>
    <w:rsid w:val="007A114F"/>
    <w:rsid w:val="007A1CB3"/>
    <w:rsid w:val="007A20A0"/>
    <w:rsid w:val="007A29E4"/>
    <w:rsid w:val="007A306F"/>
    <w:rsid w:val="007A325A"/>
    <w:rsid w:val="007A3354"/>
    <w:rsid w:val="007A3530"/>
    <w:rsid w:val="007A385D"/>
    <w:rsid w:val="007A43A6"/>
    <w:rsid w:val="007A55AE"/>
    <w:rsid w:val="007A58A6"/>
    <w:rsid w:val="007A68A3"/>
    <w:rsid w:val="007A6B7C"/>
    <w:rsid w:val="007A6BF3"/>
    <w:rsid w:val="007A78C7"/>
    <w:rsid w:val="007B08C5"/>
    <w:rsid w:val="007B0C21"/>
    <w:rsid w:val="007B0E7F"/>
    <w:rsid w:val="007B0F46"/>
    <w:rsid w:val="007B1221"/>
    <w:rsid w:val="007B1895"/>
    <w:rsid w:val="007B195B"/>
    <w:rsid w:val="007B1C16"/>
    <w:rsid w:val="007B1E42"/>
    <w:rsid w:val="007B20B2"/>
    <w:rsid w:val="007B2C9A"/>
    <w:rsid w:val="007B2D20"/>
    <w:rsid w:val="007B3D2D"/>
    <w:rsid w:val="007B4685"/>
    <w:rsid w:val="007B49EA"/>
    <w:rsid w:val="007B50AE"/>
    <w:rsid w:val="007B51DF"/>
    <w:rsid w:val="007B550A"/>
    <w:rsid w:val="007B55F7"/>
    <w:rsid w:val="007B596D"/>
    <w:rsid w:val="007B5DE3"/>
    <w:rsid w:val="007B63DE"/>
    <w:rsid w:val="007B705D"/>
    <w:rsid w:val="007B7BE7"/>
    <w:rsid w:val="007C0314"/>
    <w:rsid w:val="007C05DD"/>
    <w:rsid w:val="007C06F8"/>
    <w:rsid w:val="007C076E"/>
    <w:rsid w:val="007C1285"/>
    <w:rsid w:val="007C1D2A"/>
    <w:rsid w:val="007C1ED5"/>
    <w:rsid w:val="007C3D18"/>
    <w:rsid w:val="007C4E80"/>
    <w:rsid w:val="007C4E8B"/>
    <w:rsid w:val="007C542E"/>
    <w:rsid w:val="007C60BF"/>
    <w:rsid w:val="007C6180"/>
    <w:rsid w:val="007C6A07"/>
    <w:rsid w:val="007C71C1"/>
    <w:rsid w:val="007C755C"/>
    <w:rsid w:val="007C75A1"/>
    <w:rsid w:val="007C77A5"/>
    <w:rsid w:val="007C7B68"/>
    <w:rsid w:val="007D04E5"/>
    <w:rsid w:val="007D0C51"/>
    <w:rsid w:val="007D0FA0"/>
    <w:rsid w:val="007D172C"/>
    <w:rsid w:val="007D18C8"/>
    <w:rsid w:val="007D28D7"/>
    <w:rsid w:val="007D2DB7"/>
    <w:rsid w:val="007D306C"/>
    <w:rsid w:val="007D3610"/>
    <w:rsid w:val="007D4368"/>
    <w:rsid w:val="007D4B8D"/>
    <w:rsid w:val="007D5538"/>
    <w:rsid w:val="007D5901"/>
    <w:rsid w:val="007D6071"/>
    <w:rsid w:val="007D6099"/>
    <w:rsid w:val="007D6AE3"/>
    <w:rsid w:val="007D71EF"/>
    <w:rsid w:val="007D72B2"/>
    <w:rsid w:val="007D7517"/>
    <w:rsid w:val="007D7526"/>
    <w:rsid w:val="007D7EEB"/>
    <w:rsid w:val="007E03F0"/>
    <w:rsid w:val="007E13DD"/>
    <w:rsid w:val="007E1501"/>
    <w:rsid w:val="007E19C7"/>
    <w:rsid w:val="007E2821"/>
    <w:rsid w:val="007E37D7"/>
    <w:rsid w:val="007E3F94"/>
    <w:rsid w:val="007E3FE8"/>
    <w:rsid w:val="007E409E"/>
    <w:rsid w:val="007E4610"/>
    <w:rsid w:val="007E4715"/>
    <w:rsid w:val="007E4DDC"/>
    <w:rsid w:val="007E505B"/>
    <w:rsid w:val="007E578B"/>
    <w:rsid w:val="007E6526"/>
    <w:rsid w:val="007E6693"/>
    <w:rsid w:val="007E67FE"/>
    <w:rsid w:val="007E7091"/>
    <w:rsid w:val="007E7F09"/>
    <w:rsid w:val="007F025B"/>
    <w:rsid w:val="007F0671"/>
    <w:rsid w:val="007F0727"/>
    <w:rsid w:val="007F0D1B"/>
    <w:rsid w:val="007F0E18"/>
    <w:rsid w:val="007F15FD"/>
    <w:rsid w:val="007F1EB0"/>
    <w:rsid w:val="007F2466"/>
    <w:rsid w:val="007F27CA"/>
    <w:rsid w:val="007F287D"/>
    <w:rsid w:val="007F3418"/>
    <w:rsid w:val="007F35A2"/>
    <w:rsid w:val="007F487B"/>
    <w:rsid w:val="007F5669"/>
    <w:rsid w:val="007F5E53"/>
    <w:rsid w:val="007F619C"/>
    <w:rsid w:val="007F6472"/>
    <w:rsid w:val="007F733C"/>
    <w:rsid w:val="007F73CD"/>
    <w:rsid w:val="007F7E5B"/>
    <w:rsid w:val="00800BD9"/>
    <w:rsid w:val="00800BEC"/>
    <w:rsid w:val="00801604"/>
    <w:rsid w:val="0080168F"/>
    <w:rsid w:val="00803589"/>
    <w:rsid w:val="00803FAE"/>
    <w:rsid w:val="00804252"/>
    <w:rsid w:val="00804482"/>
    <w:rsid w:val="008049D6"/>
    <w:rsid w:val="00804BEF"/>
    <w:rsid w:val="008052D0"/>
    <w:rsid w:val="00805766"/>
    <w:rsid w:val="00805D7F"/>
    <w:rsid w:val="0080605F"/>
    <w:rsid w:val="0080611F"/>
    <w:rsid w:val="008071D9"/>
    <w:rsid w:val="00807786"/>
    <w:rsid w:val="008100AE"/>
    <w:rsid w:val="00810412"/>
    <w:rsid w:val="008110EF"/>
    <w:rsid w:val="008116D9"/>
    <w:rsid w:val="00811734"/>
    <w:rsid w:val="00811FCB"/>
    <w:rsid w:val="0081276B"/>
    <w:rsid w:val="00812920"/>
    <w:rsid w:val="00812D24"/>
    <w:rsid w:val="008136DF"/>
    <w:rsid w:val="008139D7"/>
    <w:rsid w:val="00813EA6"/>
    <w:rsid w:val="00814201"/>
    <w:rsid w:val="00814A9A"/>
    <w:rsid w:val="00814D3D"/>
    <w:rsid w:val="00814F5D"/>
    <w:rsid w:val="00814F6E"/>
    <w:rsid w:val="00815043"/>
    <w:rsid w:val="008158D6"/>
    <w:rsid w:val="00815EED"/>
    <w:rsid w:val="008164C5"/>
    <w:rsid w:val="00817196"/>
    <w:rsid w:val="00817354"/>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BA9"/>
    <w:rsid w:val="00825C42"/>
    <w:rsid w:val="00825D25"/>
    <w:rsid w:val="008262B2"/>
    <w:rsid w:val="0082685F"/>
    <w:rsid w:val="008277AE"/>
    <w:rsid w:val="00827C22"/>
    <w:rsid w:val="00827D6F"/>
    <w:rsid w:val="00831193"/>
    <w:rsid w:val="00831DF5"/>
    <w:rsid w:val="00831EE8"/>
    <w:rsid w:val="008324B9"/>
    <w:rsid w:val="0083299B"/>
    <w:rsid w:val="00832F0A"/>
    <w:rsid w:val="00833613"/>
    <w:rsid w:val="008343CD"/>
    <w:rsid w:val="0083477D"/>
    <w:rsid w:val="00834780"/>
    <w:rsid w:val="00834F11"/>
    <w:rsid w:val="0083524C"/>
    <w:rsid w:val="00835646"/>
    <w:rsid w:val="0083577E"/>
    <w:rsid w:val="008357AB"/>
    <w:rsid w:val="008376AC"/>
    <w:rsid w:val="00837E4A"/>
    <w:rsid w:val="00840090"/>
    <w:rsid w:val="00840752"/>
    <w:rsid w:val="008411CF"/>
    <w:rsid w:val="0084124A"/>
    <w:rsid w:val="008418A1"/>
    <w:rsid w:val="00841B30"/>
    <w:rsid w:val="00841C50"/>
    <w:rsid w:val="008429FA"/>
    <w:rsid w:val="0084383F"/>
    <w:rsid w:val="00843E4C"/>
    <w:rsid w:val="008444E8"/>
    <w:rsid w:val="00844768"/>
    <w:rsid w:val="00844E80"/>
    <w:rsid w:val="008461EA"/>
    <w:rsid w:val="00846536"/>
    <w:rsid w:val="008467CA"/>
    <w:rsid w:val="00846FE7"/>
    <w:rsid w:val="00850353"/>
    <w:rsid w:val="0085050D"/>
    <w:rsid w:val="008523FD"/>
    <w:rsid w:val="00853880"/>
    <w:rsid w:val="00854069"/>
    <w:rsid w:val="00854F97"/>
    <w:rsid w:val="008557C0"/>
    <w:rsid w:val="0085587D"/>
    <w:rsid w:val="00855BB5"/>
    <w:rsid w:val="00855E80"/>
    <w:rsid w:val="00855FA8"/>
    <w:rsid w:val="008560A9"/>
    <w:rsid w:val="00856911"/>
    <w:rsid w:val="00860B16"/>
    <w:rsid w:val="008610CF"/>
    <w:rsid w:val="00861DD0"/>
    <w:rsid w:val="008623E6"/>
    <w:rsid w:val="008626C1"/>
    <w:rsid w:val="008631F8"/>
    <w:rsid w:val="008635B9"/>
    <w:rsid w:val="0086398F"/>
    <w:rsid w:val="00863DD6"/>
    <w:rsid w:val="00864030"/>
    <w:rsid w:val="008652C2"/>
    <w:rsid w:val="00867178"/>
    <w:rsid w:val="008677FD"/>
    <w:rsid w:val="00867CE7"/>
    <w:rsid w:val="008706D4"/>
    <w:rsid w:val="0087075A"/>
    <w:rsid w:val="008707E2"/>
    <w:rsid w:val="00870812"/>
    <w:rsid w:val="00870C89"/>
    <w:rsid w:val="00870D84"/>
    <w:rsid w:val="00870F8A"/>
    <w:rsid w:val="008710A2"/>
    <w:rsid w:val="0087137F"/>
    <w:rsid w:val="008717C0"/>
    <w:rsid w:val="008719A4"/>
    <w:rsid w:val="00871A0B"/>
    <w:rsid w:val="00871D23"/>
    <w:rsid w:val="00873180"/>
    <w:rsid w:val="00873941"/>
    <w:rsid w:val="00873DF9"/>
    <w:rsid w:val="0087422A"/>
    <w:rsid w:val="00874312"/>
    <w:rsid w:val="0087437C"/>
    <w:rsid w:val="008743FF"/>
    <w:rsid w:val="00874911"/>
    <w:rsid w:val="00874F19"/>
    <w:rsid w:val="00875332"/>
    <w:rsid w:val="00875CD7"/>
    <w:rsid w:val="00876303"/>
    <w:rsid w:val="00876B4D"/>
    <w:rsid w:val="008770D3"/>
    <w:rsid w:val="00877423"/>
    <w:rsid w:val="008774E7"/>
    <w:rsid w:val="00877CBE"/>
    <w:rsid w:val="00877F18"/>
    <w:rsid w:val="008805B1"/>
    <w:rsid w:val="00880C15"/>
    <w:rsid w:val="00880EB4"/>
    <w:rsid w:val="008821A7"/>
    <w:rsid w:val="008825A1"/>
    <w:rsid w:val="008826A3"/>
    <w:rsid w:val="00882B6B"/>
    <w:rsid w:val="00883627"/>
    <w:rsid w:val="00883696"/>
    <w:rsid w:val="00883803"/>
    <w:rsid w:val="0088381F"/>
    <w:rsid w:val="0088441B"/>
    <w:rsid w:val="008845EA"/>
    <w:rsid w:val="00884B1C"/>
    <w:rsid w:val="00884FDD"/>
    <w:rsid w:val="00885B6D"/>
    <w:rsid w:val="008867F6"/>
    <w:rsid w:val="00886E0B"/>
    <w:rsid w:val="00887824"/>
    <w:rsid w:val="00887BAD"/>
    <w:rsid w:val="00887BC4"/>
    <w:rsid w:val="008902D4"/>
    <w:rsid w:val="00890B34"/>
    <w:rsid w:val="00890E5E"/>
    <w:rsid w:val="00891884"/>
    <w:rsid w:val="00891935"/>
    <w:rsid w:val="008925E0"/>
    <w:rsid w:val="008930F7"/>
    <w:rsid w:val="00893649"/>
    <w:rsid w:val="00893A45"/>
    <w:rsid w:val="00893B2E"/>
    <w:rsid w:val="008943AF"/>
    <w:rsid w:val="00894A88"/>
    <w:rsid w:val="00894D61"/>
    <w:rsid w:val="00895386"/>
    <w:rsid w:val="00895C4B"/>
    <w:rsid w:val="00896731"/>
    <w:rsid w:val="00896764"/>
    <w:rsid w:val="00896D37"/>
    <w:rsid w:val="00897258"/>
    <w:rsid w:val="00897B68"/>
    <w:rsid w:val="00897DBB"/>
    <w:rsid w:val="008A21FF"/>
    <w:rsid w:val="008A22EF"/>
    <w:rsid w:val="008A2546"/>
    <w:rsid w:val="008A2CE2"/>
    <w:rsid w:val="008A2E57"/>
    <w:rsid w:val="008A30AC"/>
    <w:rsid w:val="008A3981"/>
    <w:rsid w:val="008A3C2E"/>
    <w:rsid w:val="008A44B8"/>
    <w:rsid w:val="008A48B0"/>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20C"/>
    <w:rsid w:val="008B1F3F"/>
    <w:rsid w:val="008B2B80"/>
    <w:rsid w:val="008B2E01"/>
    <w:rsid w:val="008B387E"/>
    <w:rsid w:val="008B51A0"/>
    <w:rsid w:val="008B592A"/>
    <w:rsid w:val="008B6197"/>
    <w:rsid w:val="008B767B"/>
    <w:rsid w:val="008B7B5C"/>
    <w:rsid w:val="008B7B96"/>
    <w:rsid w:val="008C08FE"/>
    <w:rsid w:val="008C0AA1"/>
    <w:rsid w:val="008C0C99"/>
    <w:rsid w:val="008C0CEE"/>
    <w:rsid w:val="008C173B"/>
    <w:rsid w:val="008C17E2"/>
    <w:rsid w:val="008C1953"/>
    <w:rsid w:val="008C2017"/>
    <w:rsid w:val="008C276F"/>
    <w:rsid w:val="008C2C8E"/>
    <w:rsid w:val="008C2E66"/>
    <w:rsid w:val="008C31C0"/>
    <w:rsid w:val="008C35E4"/>
    <w:rsid w:val="008C38AE"/>
    <w:rsid w:val="008C3CDF"/>
    <w:rsid w:val="008C3CF8"/>
    <w:rsid w:val="008C4958"/>
    <w:rsid w:val="008C4BAA"/>
    <w:rsid w:val="008C678F"/>
    <w:rsid w:val="008C6912"/>
    <w:rsid w:val="008C69B4"/>
    <w:rsid w:val="008C6AE8"/>
    <w:rsid w:val="008C6EB4"/>
    <w:rsid w:val="008C6F84"/>
    <w:rsid w:val="008C70D4"/>
    <w:rsid w:val="008C7573"/>
    <w:rsid w:val="008C7A22"/>
    <w:rsid w:val="008D09E8"/>
    <w:rsid w:val="008D1014"/>
    <w:rsid w:val="008D1132"/>
    <w:rsid w:val="008D11C1"/>
    <w:rsid w:val="008D2452"/>
    <w:rsid w:val="008D24F3"/>
    <w:rsid w:val="008D272F"/>
    <w:rsid w:val="008D2744"/>
    <w:rsid w:val="008D2823"/>
    <w:rsid w:val="008D34F1"/>
    <w:rsid w:val="008D39D8"/>
    <w:rsid w:val="008D3F79"/>
    <w:rsid w:val="008D52D5"/>
    <w:rsid w:val="008D5520"/>
    <w:rsid w:val="008D5E7D"/>
    <w:rsid w:val="008D6D1A"/>
    <w:rsid w:val="008D6D8D"/>
    <w:rsid w:val="008D7E02"/>
    <w:rsid w:val="008E0417"/>
    <w:rsid w:val="008E065E"/>
    <w:rsid w:val="008E0927"/>
    <w:rsid w:val="008E0A61"/>
    <w:rsid w:val="008E0E42"/>
    <w:rsid w:val="008E1388"/>
    <w:rsid w:val="008E1909"/>
    <w:rsid w:val="008E194C"/>
    <w:rsid w:val="008E19A4"/>
    <w:rsid w:val="008E1B6E"/>
    <w:rsid w:val="008E1D1A"/>
    <w:rsid w:val="008E23EB"/>
    <w:rsid w:val="008E25E1"/>
    <w:rsid w:val="008E2E1E"/>
    <w:rsid w:val="008E2E51"/>
    <w:rsid w:val="008E30AC"/>
    <w:rsid w:val="008E397A"/>
    <w:rsid w:val="008E400E"/>
    <w:rsid w:val="008E4590"/>
    <w:rsid w:val="008E501C"/>
    <w:rsid w:val="008E5715"/>
    <w:rsid w:val="008E5A58"/>
    <w:rsid w:val="008E5B62"/>
    <w:rsid w:val="008E619F"/>
    <w:rsid w:val="008E6548"/>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9ED"/>
    <w:rsid w:val="008F33DC"/>
    <w:rsid w:val="008F3424"/>
    <w:rsid w:val="008F3CA9"/>
    <w:rsid w:val="008F4607"/>
    <w:rsid w:val="008F477F"/>
    <w:rsid w:val="008F4972"/>
    <w:rsid w:val="008F4D61"/>
    <w:rsid w:val="008F51BF"/>
    <w:rsid w:val="008F534B"/>
    <w:rsid w:val="008F650C"/>
    <w:rsid w:val="008F6900"/>
    <w:rsid w:val="008F70A0"/>
    <w:rsid w:val="008F7B57"/>
    <w:rsid w:val="0090028A"/>
    <w:rsid w:val="009016C9"/>
    <w:rsid w:val="00901981"/>
    <w:rsid w:val="00901CBC"/>
    <w:rsid w:val="00902350"/>
    <w:rsid w:val="00902730"/>
    <w:rsid w:val="00903104"/>
    <w:rsid w:val="0090336B"/>
    <w:rsid w:val="009035FD"/>
    <w:rsid w:val="00903E6C"/>
    <w:rsid w:val="0090409E"/>
    <w:rsid w:val="009040F7"/>
    <w:rsid w:val="0090443A"/>
    <w:rsid w:val="009044CE"/>
    <w:rsid w:val="009053AA"/>
    <w:rsid w:val="00905429"/>
    <w:rsid w:val="00905730"/>
    <w:rsid w:val="00906821"/>
    <w:rsid w:val="00906939"/>
    <w:rsid w:val="00906BFF"/>
    <w:rsid w:val="0091005A"/>
    <w:rsid w:val="00910B0B"/>
    <w:rsid w:val="00910B7D"/>
    <w:rsid w:val="00911905"/>
    <w:rsid w:val="00911CF7"/>
    <w:rsid w:val="00911DFB"/>
    <w:rsid w:val="00911FD8"/>
    <w:rsid w:val="00912142"/>
    <w:rsid w:val="00912736"/>
    <w:rsid w:val="009129BF"/>
    <w:rsid w:val="00912D8A"/>
    <w:rsid w:val="009131D8"/>
    <w:rsid w:val="00913347"/>
    <w:rsid w:val="00913865"/>
    <w:rsid w:val="009139D9"/>
    <w:rsid w:val="009144AF"/>
    <w:rsid w:val="00914AD8"/>
    <w:rsid w:val="00914B51"/>
    <w:rsid w:val="00914DB8"/>
    <w:rsid w:val="00914F5C"/>
    <w:rsid w:val="00915AFD"/>
    <w:rsid w:val="00916079"/>
    <w:rsid w:val="009161F5"/>
    <w:rsid w:val="0091625F"/>
    <w:rsid w:val="0091685B"/>
    <w:rsid w:val="00916E7E"/>
    <w:rsid w:val="009173EB"/>
    <w:rsid w:val="00917776"/>
    <w:rsid w:val="00917A8A"/>
    <w:rsid w:val="00917CE9"/>
    <w:rsid w:val="00920252"/>
    <w:rsid w:val="00920284"/>
    <w:rsid w:val="009203BA"/>
    <w:rsid w:val="009205D2"/>
    <w:rsid w:val="00920BF2"/>
    <w:rsid w:val="00922010"/>
    <w:rsid w:val="009228A9"/>
    <w:rsid w:val="00922A4E"/>
    <w:rsid w:val="009238B9"/>
    <w:rsid w:val="009239D8"/>
    <w:rsid w:val="00924325"/>
    <w:rsid w:val="00926685"/>
    <w:rsid w:val="00926827"/>
    <w:rsid w:val="00926C14"/>
    <w:rsid w:val="00930085"/>
    <w:rsid w:val="00930C80"/>
    <w:rsid w:val="00931BD9"/>
    <w:rsid w:val="00932605"/>
    <w:rsid w:val="00932664"/>
    <w:rsid w:val="00932D58"/>
    <w:rsid w:val="00933149"/>
    <w:rsid w:val="00933633"/>
    <w:rsid w:val="00934570"/>
    <w:rsid w:val="009347E8"/>
    <w:rsid w:val="009349BE"/>
    <w:rsid w:val="00934DAB"/>
    <w:rsid w:val="00934FC4"/>
    <w:rsid w:val="00935FA1"/>
    <w:rsid w:val="00936295"/>
    <w:rsid w:val="009368F3"/>
    <w:rsid w:val="00936BB2"/>
    <w:rsid w:val="00936C47"/>
    <w:rsid w:val="00941636"/>
    <w:rsid w:val="00942AE1"/>
    <w:rsid w:val="0094368C"/>
    <w:rsid w:val="00943742"/>
    <w:rsid w:val="0094386C"/>
    <w:rsid w:val="00943A22"/>
    <w:rsid w:val="00943BA9"/>
    <w:rsid w:val="00944186"/>
    <w:rsid w:val="00944270"/>
    <w:rsid w:val="009446CF"/>
    <w:rsid w:val="009454D3"/>
    <w:rsid w:val="00945C05"/>
    <w:rsid w:val="00946487"/>
    <w:rsid w:val="00946757"/>
    <w:rsid w:val="009468ED"/>
    <w:rsid w:val="00946945"/>
    <w:rsid w:val="00946D6E"/>
    <w:rsid w:val="00947713"/>
    <w:rsid w:val="009504A3"/>
    <w:rsid w:val="00950DE7"/>
    <w:rsid w:val="0095196A"/>
    <w:rsid w:val="00951A88"/>
    <w:rsid w:val="0095201C"/>
    <w:rsid w:val="00952A86"/>
    <w:rsid w:val="00953920"/>
    <w:rsid w:val="00953D47"/>
    <w:rsid w:val="00954E6C"/>
    <w:rsid w:val="00955800"/>
    <w:rsid w:val="00955FE4"/>
    <w:rsid w:val="0095649C"/>
    <w:rsid w:val="009566AA"/>
    <w:rsid w:val="00956802"/>
    <w:rsid w:val="0095681E"/>
    <w:rsid w:val="0095707C"/>
    <w:rsid w:val="009572D4"/>
    <w:rsid w:val="00957995"/>
    <w:rsid w:val="0096064D"/>
    <w:rsid w:val="00961921"/>
    <w:rsid w:val="00961974"/>
    <w:rsid w:val="00963146"/>
    <w:rsid w:val="009641E7"/>
    <w:rsid w:val="0096430A"/>
    <w:rsid w:val="00964B0B"/>
    <w:rsid w:val="00965002"/>
    <w:rsid w:val="009651E3"/>
    <w:rsid w:val="0096554B"/>
    <w:rsid w:val="0096584A"/>
    <w:rsid w:val="00965AB1"/>
    <w:rsid w:val="00965D2F"/>
    <w:rsid w:val="009669B1"/>
    <w:rsid w:val="009672E9"/>
    <w:rsid w:val="009703C1"/>
    <w:rsid w:val="009705A9"/>
    <w:rsid w:val="009706B0"/>
    <w:rsid w:val="00971015"/>
    <w:rsid w:val="00971F08"/>
    <w:rsid w:val="00972E01"/>
    <w:rsid w:val="00972E0D"/>
    <w:rsid w:val="00972ED7"/>
    <w:rsid w:val="009730B0"/>
    <w:rsid w:val="00974C02"/>
    <w:rsid w:val="00975E1E"/>
    <w:rsid w:val="0097603D"/>
    <w:rsid w:val="00976519"/>
    <w:rsid w:val="00976949"/>
    <w:rsid w:val="00976DD6"/>
    <w:rsid w:val="009800E5"/>
    <w:rsid w:val="00980477"/>
    <w:rsid w:val="009814D3"/>
    <w:rsid w:val="00981B7F"/>
    <w:rsid w:val="0098335F"/>
    <w:rsid w:val="00983A50"/>
    <w:rsid w:val="00985253"/>
    <w:rsid w:val="009853B3"/>
    <w:rsid w:val="00985DD6"/>
    <w:rsid w:val="0098637E"/>
    <w:rsid w:val="009865D2"/>
    <w:rsid w:val="009870F7"/>
    <w:rsid w:val="00987CD5"/>
    <w:rsid w:val="00990630"/>
    <w:rsid w:val="00991627"/>
    <w:rsid w:val="00991761"/>
    <w:rsid w:val="0099387F"/>
    <w:rsid w:val="009939E0"/>
    <w:rsid w:val="00993A55"/>
    <w:rsid w:val="00993F2A"/>
    <w:rsid w:val="00994263"/>
    <w:rsid w:val="009947F3"/>
    <w:rsid w:val="00994B89"/>
    <w:rsid w:val="00994B9F"/>
    <w:rsid w:val="00994C94"/>
    <w:rsid w:val="00994DCA"/>
    <w:rsid w:val="00995674"/>
    <w:rsid w:val="009960EC"/>
    <w:rsid w:val="009965FC"/>
    <w:rsid w:val="0099681D"/>
    <w:rsid w:val="0099696C"/>
    <w:rsid w:val="009970DD"/>
    <w:rsid w:val="00997B84"/>
    <w:rsid w:val="00997D16"/>
    <w:rsid w:val="009A0FBA"/>
    <w:rsid w:val="009A1601"/>
    <w:rsid w:val="009A26DC"/>
    <w:rsid w:val="009A2717"/>
    <w:rsid w:val="009A2E96"/>
    <w:rsid w:val="009A3563"/>
    <w:rsid w:val="009A3C1F"/>
    <w:rsid w:val="009A3F18"/>
    <w:rsid w:val="009A3F31"/>
    <w:rsid w:val="009A462D"/>
    <w:rsid w:val="009A5079"/>
    <w:rsid w:val="009A5A59"/>
    <w:rsid w:val="009A5CBA"/>
    <w:rsid w:val="009A5F9B"/>
    <w:rsid w:val="009A610F"/>
    <w:rsid w:val="009A75F1"/>
    <w:rsid w:val="009A7929"/>
    <w:rsid w:val="009A7A73"/>
    <w:rsid w:val="009A7BEF"/>
    <w:rsid w:val="009B0355"/>
    <w:rsid w:val="009B0BDF"/>
    <w:rsid w:val="009B0C86"/>
    <w:rsid w:val="009B1A22"/>
    <w:rsid w:val="009B1F30"/>
    <w:rsid w:val="009B30C5"/>
    <w:rsid w:val="009B3A40"/>
    <w:rsid w:val="009B3AC2"/>
    <w:rsid w:val="009B3B37"/>
    <w:rsid w:val="009B3C72"/>
    <w:rsid w:val="009B4AD0"/>
    <w:rsid w:val="009B4DF4"/>
    <w:rsid w:val="009B5079"/>
    <w:rsid w:val="009B54BA"/>
    <w:rsid w:val="009B564E"/>
    <w:rsid w:val="009B57B3"/>
    <w:rsid w:val="009B5F1B"/>
    <w:rsid w:val="009B64E0"/>
    <w:rsid w:val="009B6C84"/>
    <w:rsid w:val="009B6DFF"/>
    <w:rsid w:val="009B6E53"/>
    <w:rsid w:val="009B7E87"/>
    <w:rsid w:val="009C02B4"/>
    <w:rsid w:val="009C02FC"/>
    <w:rsid w:val="009C051B"/>
    <w:rsid w:val="009C1532"/>
    <w:rsid w:val="009C1EAD"/>
    <w:rsid w:val="009C2150"/>
    <w:rsid w:val="009C3451"/>
    <w:rsid w:val="009C3665"/>
    <w:rsid w:val="009C3874"/>
    <w:rsid w:val="009C3AC2"/>
    <w:rsid w:val="009C3EC0"/>
    <w:rsid w:val="009C403E"/>
    <w:rsid w:val="009C440E"/>
    <w:rsid w:val="009C53FE"/>
    <w:rsid w:val="009C5F5B"/>
    <w:rsid w:val="009C6957"/>
    <w:rsid w:val="009C6E1C"/>
    <w:rsid w:val="009C6F93"/>
    <w:rsid w:val="009C7963"/>
    <w:rsid w:val="009D1D1C"/>
    <w:rsid w:val="009D1E57"/>
    <w:rsid w:val="009D2A6F"/>
    <w:rsid w:val="009D4BDB"/>
    <w:rsid w:val="009D4FB4"/>
    <w:rsid w:val="009D4FF0"/>
    <w:rsid w:val="009D553D"/>
    <w:rsid w:val="009D57DB"/>
    <w:rsid w:val="009D5D14"/>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5DB"/>
    <w:rsid w:val="009E47A3"/>
    <w:rsid w:val="009E530D"/>
    <w:rsid w:val="009E5400"/>
    <w:rsid w:val="009E5D5F"/>
    <w:rsid w:val="009E60DF"/>
    <w:rsid w:val="009E6E39"/>
    <w:rsid w:val="009F0272"/>
    <w:rsid w:val="009F08F3"/>
    <w:rsid w:val="009F0D63"/>
    <w:rsid w:val="009F1B33"/>
    <w:rsid w:val="009F1C43"/>
    <w:rsid w:val="009F271B"/>
    <w:rsid w:val="009F2E25"/>
    <w:rsid w:val="009F2EE3"/>
    <w:rsid w:val="009F344F"/>
    <w:rsid w:val="009F3631"/>
    <w:rsid w:val="009F3A94"/>
    <w:rsid w:val="009F3C85"/>
    <w:rsid w:val="009F3DB2"/>
    <w:rsid w:val="009F4396"/>
    <w:rsid w:val="009F488C"/>
    <w:rsid w:val="009F4B02"/>
    <w:rsid w:val="009F4FB4"/>
    <w:rsid w:val="009F561F"/>
    <w:rsid w:val="009F5ABE"/>
    <w:rsid w:val="009F6F59"/>
    <w:rsid w:val="009F70C8"/>
    <w:rsid w:val="00A0035C"/>
    <w:rsid w:val="00A00A6A"/>
    <w:rsid w:val="00A00CA5"/>
    <w:rsid w:val="00A00D18"/>
    <w:rsid w:val="00A014C3"/>
    <w:rsid w:val="00A01C70"/>
    <w:rsid w:val="00A01CDE"/>
    <w:rsid w:val="00A024AC"/>
    <w:rsid w:val="00A032FE"/>
    <w:rsid w:val="00A03519"/>
    <w:rsid w:val="00A0390A"/>
    <w:rsid w:val="00A0427B"/>
    <w:rsid w:val="00A0461B"/>
    <w:rsid w:val="00A048A8"/>
    <w:rsid w:val="00A04F49"/>
    <w:rsid w:val="00A0521B"/>
    <w:rsid w:val="00A06078"/>
    <w:rsid w:val="00A0630A"/>
    <w:rsid w:val="00A07DBC"/>
    <w:rsid w:val="00A07E8D"/>
    <w:rsid w:val="00A10983"/>
    <w:rsid w:val="00A11056"/>
    <w:rsid w:val="00A113F3"/>
    <w:rsid w:val="00A122A5"/>
    <w:rsid w:val="00A1238E"/>
    <w:rsid w:val="00A13E54"/>
    <w:rsid w:val="00A14D30"/>
    <w:rsid w:val="00A14F3A"/>
    <w:rsid w:val="00A155CE"/>
    <w:rsid w:val="00A16074"/>
    <w:rsid w:val="00A165AC"/>
    <w:rsid w:val="00A169ED"/>
    <w:rsid w:val="00A16A3D"/>
    <w:rsid w:val="00A174B7"/>
    <w:rsid w:val="00A17853"/>
    <w:rsid w:val="00A17F63"/>
    <w:rsid w:val="00A20355"/>
    <w:rsid w:val="00A2052C"/>
    <w:rsid w:val="00A20910"/>
    <w:rsid w:val="00A211E1"/>
    <w:rsid w:val="00A2193B"/>
    <w:rsid w:val="00A21BBB"/>
    <w:rsid w:val="00A21E5A"/>
    <w:rsid w:val="00A22302"/>
    <w:rsid w:val="00A2282F"/>
    <w:rsid w:val="00A22867"/>
    <w:rsid w:val="00A22E4E"/>
    <w:rsid w:val="00A2351A"/>
    <w:rsid w:val="00A246CD"/>
    <w:rsid w:val="00A24C0F"/>
    <w:rsid w:val="00A24E08"/>
    <w:rsid w:val="00A24EE5"/>
    <w:rsid w:val="00A25062"/>
    <w:rsid w:val="00A25E42"/>
    <w:rsid w:val="00A25EE9"/>
    <w:rsid w:val="00A264A9"/>
    <w:rsid w:val="00A27785"/>
    <w:rsid w:val="00A27CDC"/>
    <w:rsid w:val="00A30187"/>
    <w:rsid w:val="00A30AB1"/>
    <w:rsid w:val="00A30DC6"/>
    <w:rsid w:val="00A31511"/>
    <w:rsid w:val="00A31C69"/>
    <w:rsid w:val="00A320CB"/>
    <w:rsid w:val="00A32BE0"/>
    <w:rsid w:val="00A33AB1"/>
    <w:rsid w:val="00A3448A"/>
    <w:rsid w:val="00A34A3C"/>
    <w:rsid w:val="00A34D38"/>
    <w:rsid w:val="00A354E4"/>
    <w:rsid w:val="00A35F55"/>
    <w:rsid w:val="00A36297"/>
    <w:rsid w:val="00A36388"/>
    <w:rsid w:val="00A3670C"/>
    <w:rsid w:val="00A36BCC"/>
    <w:rsid w:val="00A36EE6"/>
    <w:rsid w:val="00A40522"/>
    <w:rsid w:val="00A40DC0"/>
    <w:rsid w:val="00A40E54"/>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7D35"/>
    <w:rsid w:val="00A502F6"/>
    <w:rsid w:val="00A50568"/>
    <w:rsid w:val="00A5096B"/>
    <w:rsid w:val="00A51018"/>
    <w:rsid w:val="00A5177D"/>
    <w:rsid w:val="00A51BA6"/>
    <w:rsid w:val="00A52537"/>
    <w:rsid w:val="00A52A21"/>
    <w:rsid w:val="00A52E1D"/>
    <w:rsid w:val="00A52FC0"/>
    <w:rsid w:val="00A5398C"/>
    <w:rsid w:val="00A53EE6"/>
    <w:rsid w:val="00A549C3"/>
    <w:rsid w:val="00A5514A"/>
    <w:rsid w:val="00A55592"/>
    <w:rsid w:val="00A55E6A"/>
    <w:rsid w:val="00A568B4"/>
    <w:rsid w:val="00A5740E"/>
    <w:rsid w:val="00A6031B"/>
    <w:rsid w:val="00A61411"/>
    <w:rsid w:val="00A61499"/>
    <w:rsid w:val="00A614C7"/>
    <w:rsid w:val="00A61993"/>
    <w:rsid w:val="00A61DE9"/>
    <w:rsid w:val="00A61F50"/>
    <w:rsid w:val="00A61FA3"/>
    <w:rsid w:val="00A625EA"/>
    <w:rsid w:val="00A62A4E"/>
    <w:rsid w:val="00A62A77"/>
    <w:rsid w:val="00A62FCD"/>
    <w:rsid w:val="00A63483"/>
    <w:rsid w:val="00A6349C"/>
    <w:rsid w:val="00A6350B"/>
    <w:rsid w:val="00A63E5F"/>
    <w:rsid w:val="00A64068"/>
    <w:rsid w:val="00A646CB"/>
    <w:rsid w:val="00A64D17"/>
    <w:rsid w:val="00A64EE1"/>
    <w:rsid w:val="00A657D7"/>
    <w:rsid w:val="00A658CE"/>
    <w:rsid w:val="00A660AC"/>
    <w:rsid w:val="00A66AC5"/>
    <w:rsid w:val="00A66BEC"/>
    <w:rsid w:val="00A66CC0"/>
    <w:rsid w:val="00A66F55"/>
    <w:rsid w:val="00A6711D"/>
    <w:rsid w:val="00A675AE"/>
    <w:rsid w:val="00A67E6C"/>
    <w:rsid w:val="00A70940"/>
    <w:rsid w:val="00A70BCB"/>
    <w:rsid w:val="00A70E3A"/>
    <w:rsid w:val="00A713C3"/>
    <w:rsid w:val="00A71B99"/>
    <w:rsid w:val="00A71BF7"/>
    <w:rsid w:val="00A72328"/>
    <w:rsid w:val="00A7266E"/>
    <w:rsid w:val="00A72890"/>
    <w:rsid w:val="00A72A00"/>
    <w:rsid w:val="00A72B9E"/>
    <w:rsid w:val="00A72CBC"/>
    <w:rsid w:val="00A731D7"/>
    <w:rsid w:val="00A739D0"/>
    <w:rsid w:val="00A74165"/>
    <w:rsid w:val="00A748EC"/>
    <w:rsid w:val="00A7562E"/>
    <w:rsid w:val="00A75777"/>
    <w:rsid w:val="00A75B09"/>
    <w:rsid w:val="00A75D2B"/>
    <w:rsid w:val="00A761D4"/>
    <w:rsid w:val="00A76C70"/>
    <w:rsid w:val="00A77CDB"/>
    <w:rsid w:val="00A77EC4"/>
    <w:rsid w:val="00A80135"/>
    <w:rsid w:val="00A82234"/>
    <w:rsid w:val="00A823BC"/>
    <w:rsid w:val="00A828DC"/>
    <w:rsid w:val="00A82925"/>
    <w:rsid w:val="00A830D5"/>
    <w:rsid w:val="00A83491"/>
    <w:rsid w:val="00A83F7B"/>
    <w:rsid w:val="00A84AE4"/>
    <w:rsid w:val="00A84DEF"/>
    <w:rsid w:val="00A8593C"/>
    <w:rsid w:val="00A86165"/>
    <w:rsid w:val="00A86651"/>
    <w:rsid w:val="00A86920"/>
    <w:rsid w:val="00A869E3"/>
    <w:rsid w:val="00A87084"/>
    <w:rsid w:val="00A876C6"/>
    <w:rsid w:val="00A87A94"/>
    <w:rsid w:val="00A907F4"/>
    <w:rsid w:val="00A90871"/>
    <w:rsid w:val="00A908DE"/>
    <w:rsid w:val="00A9176D"/>
    <w:rsid w:val="00A91D04"/>
    <w:rsid w:val="00A925D8"/>
    <w:rsid w:val="00A92879"/>
    <w:rsid w:val="00A9380B"/>
    <w:rsid w:val="00A940D4"/>
    <w:rsid w:val="00A94313"/>
    <w:rsid w:val="00A9442A"/>
    <w:rsid w:val="00A956E0"/>
    <w:rsid w:val="00A95CA6"/>
    <w:rsid w:val="00A95EA0"/>
    <w:rsid w:val="00A9673A"/>
    <w:rsid w:val="00A96842"/>
    <w:rsid w:val="00A96A83"/>
    <w:rsid w:val="00A9706E"/>
    <w:rsid w:val="00A97EBD"/>
    <w:rsid w:val="00AA00F9"/>
    <w:rsid w:val="00AA016F"/>
    <w:rsid w:val="00AA0D3A"/>
    <w:rsid w:val="00AA120E"/>
    <w:rsid w:val="00AA1433"/>
    <w:rsid w:val="00AA169C"/>
    <w:rsid w:val="00AA1ED6"/>
    <w:rsid w:val="00AA2A55"/>
    <w:rsid w:val="00AA2CE0"/>
    <w:rsid w:val="00AA3394"/>
    <w:rsid w:val="00AA37C0"/>
    <w:rsid w:val="00AA4B68"/>
    <w:rsid w:val="00AA51A8"/>
    <w:rsid w:val="00AA51D6"/>
    <w:rsid w:val="00AA547B"/>
    <w:rsid w:val="00AA6BA6"/>
    <w:rsid w:val="00AA6DCC"/>
    <w:rsid w:val="00AA6E73"/>
    <w:rsid w:val="00AA71AD"/>
    <w:rsid w:val="00AB01AB"/>
    <w:rsid w:val="00AB0625"/>
    <w:rsid w:val="00AB09E4"/>
    <w:rsid w:val="00AB0BC8"/>
    <w:rsid w:val="00AB11CA"/>
    <w:rsid w:val="00AB14D9"/>
    <w:rsid w:val="00AB1F0E"/>
    <w:rsid w:val="00AB235C"/>
    <w:rsid w:val="00AB29D6"/>
    <w:rsid w:val="00AB46FE"/>
    <w:rsid w:val="00AB4AB8"/>
    <w:rsid w:val="00AB655E"/>
    <w:rsid w:val="00AB79FF"/>
    <w:rsid w:val="00AB7C2B"/>
    <w:rsid w:val="00AB7D36"/>
    <w:rsid w:val="00AB7F27"/>
    <w:rsid w:val="00AC007F"/>
    <w:rsid w:val="00AC04D1"/>
    <w:rsid w:val="00AC0896"/>
    <w:rsid w:val="00AC122C"/>
    <w:rsid w:val="00AC13C7"/>
    <w:rsid w:val="00AC193C"/>
    <w:rsid w:val="00AC1E99"/>
    <w:rsid w:val="00AC2003"/>
    <w:rsid w:val="00AC242D"/>
    <w:rsid w:val="00AC2ECD"/>
    <w:rsid w:val="00AC3119"/>
    <w:rsid w:val="00AC3A45"/>
    <w:rsid w:val="00AC43BF"/>
    <w:rsid w:val="00AC44A1"/>
    <w:rsid w:val="00AC44F6"/>
    <w:rsid w:val="00AC464B"/>
    <w:rsid w:val="00AC49FB"/>
    <w:rsid w:val="00AC5054"/>
    <w:rsid w:val="00AC522B"/>
    <w:rsid w:val="00AC5974"/>
    <w:rsid w:val="00AC5A10"/>
    <w:rsid w:val="00AC5D19"/>
    <w:rsid w:val="00AC732B"/>
    <w:rsid w:val="00AC7331"/>
    <w:rsid w:val="00AD0726"/>
    <w:rsid w:val="00AD0AA3"/>
    <w:rsid w:val="00AD1423"/>
    <w:rsid w:val="00AD1C49"/>
    <w:rsid w:val="00AD1F2B"/>
    <w:rsid w:val="00AD3329"/>
    <w:rsid w:val="00AD363C"/>
    <w:rsid w:val="00AD3F48"/>
    <w:rsid w:val="00AD3F94"/>
    <w:rsid w:val="00AD42A5"/>
    <w:rsid w:val="00AD4A5A"/>
    <w:rsid w:val="00AD4F68"/>
    <w:rsid w:val="00AD66B1"/>
    <w:rsid w:val="00AD6FC0"/>
    <w:rsid w:val="00AD7664"/>
    <w:rsid w:val="00AD7A0E"/>
    <w:rsid w:val="00AD7B57"/>
    <w:rsid w:val="00AE028C"/>
    <w:rsid w:val="00AE143B"/>
    <w:rsid w:val="00AE1E1A"/>
    <w:rsid w:val="00AE1E7A"/>
    <w:rsid w:val="00AE27AC"/>
    <w:rsid w:val="00AE3631"/>
    <w:rsid w:val="00AE3743"/>
    <w:rsid w:val="00AE3A9B"/>
    <w:rsid w:val="00AE40E0"/>
    <w:rsid w:val="00AE4D5E"/>
    <w:rsid w:val="00AE4DBA"/>
    <w:rsid w:val="00AE4F07"/>
    <w:rsid w:val="00AE54D9"/>
    <w:rsid w:val="00AE55A4"/>
    <w:rsid w:val="00AE569B"/>
    <w:rsid w:val="00AE570C"/>
    <w:rsid w:val="00AE5742"/>
    <w:rsid w:val="00AE65E1"/>
    <w:rsid w:val="00AE6D9E"/>
    <w:rsid w:val="00AE6EF1"/>
    <w:rsid w:val="00AE7655"/>
    <w:rsid w:val="00AE7681"/>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E77"/>
    <w:rsid w:val="00AF59DA"/>
    <w:rsid w:val="00AF5D06"/>
    <w:rsid w:val="00AF6A26"/>
    <w:rsid w:val="00B0030B"/>
    <w:rsid w:val="00B006FE"/>
    <w:rsid w:val="00B007CB"/>
    <w:rsid w:val="00B008A3"/>
    <w:rsid w:val="00B00A0A"/>
    <w:rsid w:val="00B01D2A"/>
    <w:rsid w:val="00B01FDF"/>
    <w:rsid w:val="00B02190"/>
    <w:rsid w:val="00B02737"/>
    <w:rsid w:val="00B02938"/>
    <w:rsid w:val="00B029FC"/>
    <w:rsid w:val="00B02AA9"/>
    <w:rsid w:val="00B02E10"/>
    <w:rsid w:val="00B02FA3"/>
    <w:rsid w:val="00B03C01"/>
    <w:rsid w:val="00B03D96"/>
    <w:rsid w:val="00B04741"/>
    <w:rsid w:val="00B04AFB"/>
    <w:rsid w:val="00B05084"/>
    <w:rsid w:val="00B05A44"/>
    <w:rsid w:val="00B05BB9"/>
    <w:rsid w:val="00B07251"/>
    <w:rsid w:val="00B076BB"/>
    <w:rsid w:val="00B07830"/>
    <w:rsid w:val="00B07BE9"/>
    <w:rsid w:val="00B1032C"/>
    <w:rsid w:val="00B10F2D"/>
    <w:rsid w:val="00B11798"/>
    <w:rsid w:val="00B1180C"/>
    <w:rsid w:val="00B11A72"/>
    <w:rsid w:val="00B12E01"/>
    <w:rsid w:val="00B12EB8"/>
    <w:rsid w:val="00B13009"/>
    <w:rsid w:val="00B13758"/>
    <w:rsid w:val="00B14B51"/>
    <w:rsid w:val="00B14BDE"/>
    <w:rsid w:val="00B157F9"/>
    <w:rsid w:val="00B16060"/>
    <w:rsid w:val="00B16B46"/>
    <w:rsid w:val="00B16B60"/>
    <w:rsid w:val="00B174A6"/>
    <w:rsid w:val="00B17C54"/>
    <w:rsid w:val="00B17FE4"/>
    <w:rsid w:val="00B20256"/>
    <w:rsid w:val="00B20350"/>
    <w:rsid w:val="00B20D09"/>
    <w:rsid w:val="00B23903"/>
    <w:rsid w:val="00B24719"/>
    <w:rsid w:val="00B2763F"/>
    <w:rsid w:val="00B27AAC"/>
    <w:rsid w:val="00B27B36"/>
    <w:rsid w:val="00B30929"/>
    <w:rsid w:val="00B3166C"/>
    <w:rsid w:val="00B33298"/>
    <w:rsid w:val="00B337ED"/>
    <w:rsid w:val="00B33A87"/>
    <w:rsid w:val="00B34D25"/>
    <w:rsid w:val="00B3525B"/>
    <w:rsid w:val="00B3566F"/>
    <w:rsid w:val="00B36035"/>
    <w:rsid w:val="00B36EBB"/>
    <w:rsid w:val="00B372AA"/>
    <w:rsid w:val="00B37626"/>
    <w:rsid w:val="00B37674"/>
    <w:rsid w:val="00B3772C"/>
    <w:rsid w:val="00B37CB9"/>
    <w:rsid w:val="00B37D77"/>
    <w:rsid w:val="00B401CE"/>
    <w:rsid w:val="00B40224"/>
    <w:rsid w:val="00B40445"/>
    <w:rsid w:val="00B4047B"/>
    <w:rsid w:val="00B40907"/>
    <w:rsid w:val="00B40DFE"/>
    <w:rsid w:val="00B41888"/>
    <w:rsid w:val="00B42792"/>
    <w:rsid w:val="00B42CBC"/>
    <w:rsid w:val="00B42EFC"/>
    <w:rsid w:val="00B42F48"/>
    <w:rsid w:val="00B43136"/>
    <w:rsid w:val="00B431E1"/>
    <w:rsid w:val="00B452DE"/>
    <w:rsid w:val="00B45A52"/>
    <w:rsid w:val="00B46175"/>
    <w:rsid w:val="00B47242"/>
    <w:rsid w:val="00B47B76"/>
    <w:rsid w:val="00B50386"/>
    <w:rsid w:val="00B51068"/>
    <w:rsid w:val="00B51583"/>
    <w:rsid w:val="00B519F6"/>
    <w:rsid w:val="00B525DC"/>
    <w:rsid w:val="00B5294B"/>
    <w:rsid w:val="00B533E8"/>
    <w:rsid w:val="00B538D1"/>
    <w:rsid w:val="00B53F34"/>
    <w:rsid w:val="00B54DD7"/>
    <w:rsid w:val="00B54F42"/>
    <w:rsid w:val="00B56022"/>
    <w:rsid w:val="00B573C5"/>
    <w:rsid w:val="00B600C4"/>
    <w:rsid w:val="00B60734"/>
    <w:rsid w:val="00B6095A"/>
    <w:rsid w:val="00B60C3B"/>
    <w:rsid w:val="00B60EEA"/>
    <w:rsid w:val="00B6149A"/>
    <w:rsid w:val="00B6188F"/>
    <w:rsid w:val="00B625D6"/>
    <w:rsid w:val="00B63546"/>
    <w:rsid w:val="00B63AA7"/>
    <w:rsid w:val="00B64226"/>
    <w:rsid w:val="00B64E88"/>
    <w:rsid w:val="00B664C7"/>
    <w:rsid w:val="00B66A2B"/>
    <w:rsid w:val="00B66B90"/>
    <w:rsid w:val="00B67066"/>
    <w:rsid w:val="00B72E31"/>
    <w:rsid w:val="00B72E33"/>
    <w:rsid w:val="00B72F88"/>
    <w:rsid w:val="00B7395E"/>
    <w:rsid w:val="00B739F6"/>
    <w:rsid w:val="00B73CC3"/>
    <w:rsid w:val="00B73E26"/>
    <w:rsid w:val="00B7560A"/>
    <w:rsid w:val="00B75C18"/>
    <w:rsid w:val="00B760A0"/>
    <w:rsid w:val="00B769D5"/>
    <w:rsid w:val="00B77A21"/>
    <w:rsid w:val="00B77B24"/>
    <w:rsid w:val="00B80A25"/>
    <w:rsid w:val="00B81A6C"/>
    <w:rsid w:val="00B81D3E"/>
    <w:rsid w:val="00B82A8D"/>
    <w:rsid w:val="00B831DD"/>
    <w:rsid w:val="00B832DC"/>
    <w:rsid w:val="00B84BE3"/>
    <w:rsid w:val="00B84D55"/>
    <w:rsid w:val="00B85234"/>
    <w:rsid w:val="00B85785"/>
    <w:rsid w:val="00B85DE5"/>
    <w:rsid w:val="00B868EE"/>
    <w:rsid w:val="00B87367"/>
    <w:rsid w:val="00B87C30"/>
    <w:rsid w:val="00B87D01"/>
    <w:rsid w:val="00B90EE4"/>
    <w:rsid w:val="00B90F73"/>
    <w:rsid w:val="00B91ABC"/>
    <w:rsid w:val="00B922BA"/>
    <w:rsid w:val="00B929F9"/>
    <w:rsid w:val="00B92C0D"/>
    <w:rsid w:val="00B930E1"/>
    <w:rsid w:val="00B93156"/>
    <w:rsid w:val="00B93B59"/>
    <w:rsid w:val="00B9406A"/>
    <w:rsid w:val="00B94AEF"/>
    <w:rsid w:val="00B957A0"/>
    <w:rsid w:val="00B95E38"/>
    <w:rsid w:val="00B96638"/>
    <w:rsid w:val="00B96C84"/>
    <w:rsid w:val="00B9705D"/>
    <w:rsid w:val="00B97741"/>
    <w:rsid w:val="00BA02B3"/>
    <w:rsid w:val="00BA0FAD"/>
    <w:rsid w:val="00BA127D"/>
    <w:rsid w:val="00BA1978"/>
    <w:rsid w:val="00BA2280"/>
    <w:rsid w:val="00BA2671"/>
    <w:rsid w:val="00BA2A08"/>
    <w:rsid w:val="00BA2A6E"/>
    <w:rsid w:val="00BA2D2B"/>
    <w:rsid w:val="00BA3E35"/>
    <w:rsid w:val="00BA4131"/>
    <w:rsid w:val="00BA473D"/>
    <w:rsid w:val="00BA5337"/>
    <w:rsid w:val="00BA56D2"/>
    <w:rsid w:val="00BA59CA"/>
    <w:rsid w:val="00BA630A"/>
    <w:rsid w:val="00BA76E0"/>
    <w:rsid w:val="00BA7F09"/>
    <w:rsid w:val="00BB0472"/>
    <w:rsid w:val="00BB18B0"/>
    <w:rsid w:val="00BB1EB8"/>
    <w:rsid w:val="00BB2A25"/>
    <w:rsid w:val="00BB2AC0"/>
    <w:rsid w:val="00BB2DF4"/>
    <w:rsid w:val="00BB37C9"/>
    <w:rsid w:val="00BB3AC3"/>
    <w:rsid w:val="00BB3D19"/>
    <w:rsid w:val="00BB45A9"/>
    <w:rsid w:val="00BB51E9"/>
    <w:rsid w:val="00BB5254"/>
    <w:rsid w:val="00BB5581"/>
    <w:rsid w:val="00BB7325"/>
    <w:rsid w:val="00BB77FC"/>
    <w:rsid w:val="00BB78A2"/>
    <w:rsid w:val="00BC0FDC"/>
    <w:rsid w:val="00BC13C2"/>
    <w:rsid w:val="00BC1416"/>
    <w:rsid w:val="00BC1956"/>
    <w:rsid w:val="00BC1FF9"/>
    <w:rsid w:val="00BC2113"/>
    <w:rsid w:val="00BC2386"/>
    <w:rsid w:val="00BC2F52"/>
    <w:rsid w:val="00BC3053"/>
    <w:rsid w:val="00BC3609"/>
    <w:rsid w:val="00BC3D2D"/>
    <w:rsid w:val="00BC3DA8"/>
    <w:rsid w:val="00BC4D2E"/>
    <w:rsid w:val="00BC501B"/>
    <w:rsid w:val="00BC66A4"/>
    <w:rsid w:val="00BC6784"/>
    <w:rsid w:val="00BC6C18"/>
    <w:rsid w:val="00BD009D"/>
    <w:rsid w:val="00BD070B"/>
    <w:rsid w:val="00BD145E"/>
    <w:rsid w:val="00BD308C"/>
    <w:rsid w:val="00BD30BE"/>
    <w:rsid w:val="00BD3A57"/>
    <w:rsid w:val="00BD3ECF"/>
    <w:rsid w:val="00BD4123"/>
    <w:rsid w:val="00BD4345"/>
    <w:rsid w:val="00BD48AC"/>
    <w:rsid w:val="00BD4E64"/>
    <w:rsid w:val="00BD5F1A"/>
    <w:rsid w:val="00BD64B2"/>
    <w:rsid w:val="00BD6742"/>
    <w:rsid w:val="00BD7620"/>
    <w:rsid w:val="00BE02D1"/>
    <w:rsid w:val="00BE02FC"/>
    <w:rsid w:val="00BE0451"/>
    <w:rsid w:val="00BE1234"/>
    <w:rsid w:val="00BE1833"/>
    <w:rsid w:val="00BE1D6A"/>
    <w:rsid w:val="00BE1DDA"/>
    <w:rsid w:val="00BE21A8"/>
    <w:rsid w:val="00BE2FA6"/>
    <w:rsid w:val="00BE333F"/>
    <w:rsid w:val="00BE37C3"/>
    <w:rsid w:val="00BE4108"/>
    <w:rsid w:val="00BE4975"/>
    <w:rsid w:val="00BE5268"/>
    <w:rsid w:val="00BE604D"/>
    <w:rsid w:val="00BE6504"/>
    <w:rsid w:val="00BE6E6E"/>
    <w:rsid w:val="00BE6F92"/>
    <w:rsid w:val="00BE7406"/>
    <w:rsid w:val="00BE7603"/>
    <w:rsid w:val="00BF01AF"/>
    <w:rsid w:val="00BF04B4"/>
    <w:rsid w:val="00BF0A12"/>
    <w:rsid w:val="00BF147F"/>
    <w:rsid w:val="00BF178A"/>
    <w:rsid w:val="00BF24B1"/>
    <w:rsid w:val="00BF3279"/>
    <w:rsid w:val="00BF4AB4"/>
    <w:rsid w:val="00BF4E4F"/>
    <w:rsid w:val="00BF5B05"/>
    <w:rsid w:val="00BF65C8"/>
    <w:rsid w:val="00BF6845"/>
    <w:rsid w:val="00BF6AF3"/>
    <w:rsid w:val="00BF6EFF"/>
    <w:rsid w:val="00BF74C7"/>
    <w:rsid w:val="00BF7E02"/>
    <w:rsid w:val="00C00262"/>
    <w:rsid w:val="00C0078A"/>
    <w:rsid w:val="00C00A59"/>
    <w:rsid w:val="00C010A4"/>
    <w:rsid w:val="00C0110E"/>
    <w:rsid w:val="00C015F1"/>
    <w:rsid w:val="00C01929"/>
    <w:rsid w:val="00C01F33"/>
    <w:rsid w:val="00C02CC6"/>
    <w:rsid w:val="00C0305E"/>
    <w:rsid w:val="00C0306A"/>
    <w:rsid w:val="00C040F7"/>
    <w:rsid w:val="00C041B0"/>
    <w:rsid w:val="00C044AB"/>
    <w:rsid w:val="00C04C2D"/>
    <w:rsid w:val="00C05706"/>
    <w:rsid w:val="00C06C11"/>
    <w:rsid w:val="00C07377"/>
    <w:rsid w:val="00C10200"/>
    <w:rsid w:val="00C10478"/>
    <w:rsid w:val="00C11186"/>
    <w:rsid w:val="00C11FDC"/>
    <w:rsid w:val="00C12107"/>
    <w:rsid w:val="00C126FC"/>
    <w:rsid w:val="00C12D37"/>
    <w:rsid w:val="00C137DA"/>
    <w:rsid w:val="00C13BCD"/>
    <w:rsid w:val="00C14D4B"/>
    <w:rsid w:val="00C150B7"/>
    <w:rsid w:val="00C154BB"/>
    <w:rsid w:val="00C15618"/>
    <w:rsid w:val="00C1627F"/>
    <w:rsid w:val="00C167B7"/>
    <w:rsid w:val="00C16C93"/>
    <w:rsid w:val="00C20849"/>
    <w:rsid w:val="00C20B7E"/>
    <w:rsid w:val="00C20C97"/>
    <w:rsid w:val="00C218A2"/>
    <w:rsid w:val="00C21FDD"/>
    <w:rsid w:val="00C23568"/>
    <w:rsid w:val="00C240FA"/>
    <w:rsid w:val="00C24345"/>
    <w:rsid w:val="00C24493"/>
    <w:rsid w:val="00C2460E"/>
    <w:rsid w:val="00C246F6"/>
    <w:rsid w:val="00C248D1"/>
    <w:rsid w:val="00C25216"/>
    <w:rsid w:val="00C25B3A"/>
    <w:rsid w:val="00C26E9C"/>
    <w:rsid w:val="00C275CD"/>
    <w:rsid w:val="00C279B5"/>
    <w:rsid w:val="00C27C45"/>
    <w:rsid w:val="00C304AE"/>
    <w:rsid w:val="00C312BB"/>
    <w:rsid w:val="00C317E2"/>
    <w:rsid w:val="00C31844"/>
    <w:rsid w:val="00C31DD8"/>
    <w:rsid w:val="00C3296F"/>
    <w:rsid w:val="00C34EA2"/>
    <w:rsid w:val="00C3572C"/>
    <w:rsid w:val="00C35E1B"/>
    <w:rsid w:val="00C3657F"/>
    <w:rsid w:val="00C36C41"/>
    <w:rsid w:val="00C3719D"/>
    <w:rsid w:val="00C375A4"/>
    <w:rsid w:val="00C37A10"/>
    <w:rsid w:val="00C37E2F"/>
    <w:rsid w:val="00C37E60"/>
    <w:rsid w:val="00C404EC"/>
    <w:rsid w:val="00C40678"/>
    <w:rsid w:val="00C4077A"/>
    <w:rsid w:val="00C41951"/>
    <w:rsid w:val="00C42806"/>
    <w:rsid w:val="00C428F2"/>
    <w:rsid w:val="00C42E33"/>
    <w:rsid w:val="00C42ED6"/>
    <w:rsid w:val="00C43F48"/>
    <w:rsid w:val="00C43F8E"/>
    <w:rsid w:val="00C44504"/>
    <w:rsid w:val="00C4458E"/>
    <w:rsid w:val="00C452EB"/>
    <w:rsid w:val="00C46D91"/>
    <w:rsid w:val="00C46EFD"/>
    <w:rsid w:val="00C47B29"/>
    <w:rsid w:val="00C47E28"/>
    <w:rsid w:val="00C50494"/>
    <w:rsid w:val="00C50A1A"/>
    <w:rsid w:val="00C51FA2"/>
    <w:rsid w:val="00C5252D"/>
    <w:rsid w:val="00C53152"/>
    <w:rsid w:val="00C54404"/>
    <w:rsid w:val="00C54703"/>
    <w:rsid w:val="00C54995"/>
    <w:rsid w:val="00C54BD1"/>
    <w:rsid w:val="00C54D41"/>
    <w:rsid w:val="00C550A1"/>
    <w:rsid w:val="00C553E3"/>
    <w:rsid w:val="00C55E96"/>
    <w:rsid w:val="00C5658F"/>
    <w:rsid w:val="00C57367"/>
    <w:rsid w:val="00C575D6"/>
    <w:rsid w:val="00C602BE"/>
    <w:rsid w:val="00C60783"/>
    <w:rsid w:val="00C60FF2"/>
    <w:rsid w:val="00C613D4"/>
    <w:rsid w:val="00C6181C"/>
    <w:rsid w:val="00C629CC"/>
    <w:rsid w:val="00C62B7B"/>
    <w:rsid w:val="00C6425D"/>
    <w:rsid w:val="00C644B3"/>
    <w:rsid w:val="00C64672"/>
    <w:rsid w:val="00C6486E"/>
    <w:rsid w:val="00C6534F"/>
    <w:rsid w:val="00C65652"/>
    <w:rsid w:val="00C65B8D"/>
    <w:rsid w:val="00C65FA9"/>
    <w:rsid w:val="00C663D3"/>
    <w:rsid w:val="00C666E8"/>
    <w:rsid w:val="00C67194"/>
    <w:rsid w:val="00C67B20"/>
    <w:rsid w:val="00C70697"/>
    <w:rsid w:val="00C70D83"/>
    <w:rsid w:val="00C7142E"/>
    <w:rsid w:val="00C71BE6"/>
    <w:rsid w:val="00C71F72"/>
    <w:rsid w:val="00C720F2"/>
    <w:rsid w:val="00C72EF4"/>
    <w:rsid w:val="00C73454"/>
    <w:rsid w:val="00C73767"/>
    <w:rsid w:val="00C73816"/>
    <w:rsid w:val="00C7399F"/>
    <w:rsid w:val="00C73F2C"/>
    <w:rsid w:val="00C740DB"/>
    <w:rsid w:val="00C749B9"/>
    <w:rsid w:val="00C74CE2"/>
    <w:rsid w:val="00C755B1"/>
    <w:rsid w:val="00C75627"/>
    <w:rsid w:val="00C75747"/>
    <w:rsid w:val="00C75940"/>
    <w:rsid w:val="00C7596E"/>
    <w:rsid w:val="00C75D2F"/>
    <w:rsid w:val="00C75E93"/>
    <w:rsid w:val="00C75F5D"/>
    <w:rsid w:val="00C7650C"/>
    <w:rsid w:val="00C767BE"/>
    <w:rsid w:val="00C76C6C"/>
    <w:rsid w:val="00C76E3C"/>
    <w:rsid w:val="00C7738B"/>
    <w:rsid w:val="00C77C4C"/>
    <w:rsid w:val="00C806CF"/>
    <w:rsid w:val="00C81568"/>
    <w:rsid w:val="00C81CF9"/>
    <w:rsid w:val="00C81E30"/>
    <w:rsid w:val="00C82827"/>
    <w:rsid w:val="00C82897"/>
    <w:rsid w:val="00C82E11"/>
    <w:rsid w:val="00C8300B"/>
    <w:rsid w:val="00C831C2"/>
    <w:rsid w:val="00C837A0"/>
    <w:rsid w:val="00C838F9"/>
    <w:rsid w:val="00C843BF"/>
    <w:rsid w:val="00C84743"/>
    <w:rsid w:val="00C847F6"/>
    <w:rsid w:val="00C84F17"/>
    <w:rsid w:val="00C855E4"/>
    <w:rsid w:val="00C8571F"/>
    <w:rsid w:val="00C866DE"/>
    <w:rsid w:val="00C870D7"/>
    <w:rsid w:val="00C8753E"/>
    <w:rsid w:val="00C87ABD"/>
    <w:rsid w:val="00C9027A"/>
    <w:rsid w:val="00C902A5"/>
    <w:rsid w:val="00C9068E"/>
    <w:rsid w:val="00C90A24"/>
    <w:rsid w:val="00C90BAE"/>
    <w:rsid w:val="00C90BAF"/>
    <w:rsid w:val="00C90C65"/>
    <w:rsid w:val="00C91C69"/>
    <w:rsid w:val="00C92A30"/>
    <w:rsid w:val="00C93C4B"/>
    <w:rsid w:val="00C94282"/>
    <w:rsid w:val="00C944AB"/>
    <w:rsid w:val="00C946B5"/>
    <w:rsid w:val="00C94BAE"/>
    <w:rsid w:val="00C95564"/>
    <w:rsid w:val="00C95B40"/>
    <w:rsid w:val="00C966B1"/>
    <w:rsid w:val="00C97E18"/>
    <w:rsid w:val="00CA0111"/>
    <w:rsid w:val="00CA0FCB"/>
    <w:rsid w:val="00CA15EB"/>
    <w:rsid w:val="00CA19B6"/>
    <w:rsid w:val="00CA1ED8"/>
    <w:rsid w:val="00CA2207"/>
    <w:rsid w:val="00CA248C"/>
    <w:rsid w:val="00CA3FEC"/>
    <w:rsid w:val="00CA4102"/>
    <w:rsid w:val="00CA481A"/>
    <w:rsid w:val="00CA53B5"/>
    <w:rsid w:val="00CA6A73"/>
    <w:rsid w:val="00CA6CC4"/>
    <w:rsid w:val="00CA6CC9"/>
    <w:rsid w:val="00CB01FF"/>
    <w:rsid w:val="00CB0595"/>
    <w:rsid w:val="00CB0E99"/>
    <w:rsid w:val="00CB14DD"/>
    <w:rsid w:val="00CB1ADD"/>
    <w:rsid w:val="00CB1E52"/>
    <w:rsid w:val="00CB1F63"/>
    <w:rsid w:val="00CB4A88"/>
    <w:rsid w:val="00CB4CB0"/>
    <w:rsid w:val="00CB4CEE"/>
    <w:rsid w:val="00CB52E2"/>
    <w:rsid w:val="00CB5AD8"/>
    <w:rsid w:val="00CB6415"/>
    <w:rsid w:val="00CB6E1B"/>
    <w:rsid w:val="00CB7170"/>
    <w:rsid w:val="00CB72F6"/>
    <w:rsid w:val="00CB73C0"/>
    <w:rsid w:val="00CB757E"/>
    <w:rsid w:val="00CC040E"/>
    <w:rsid w:val="00CC05F8"/>
    <w:rsid w:val="00CC072F"/>
    <w:rsid w:val="00CC111F"/>
    <w:rsid w:val="00CC17DE"/>
    <w:rsid w:val="00CC1BD6"/>
    <w:rsid w:val="00CC1FBA"/>
    <w:rsid w:val="00CC2011"/>
    <w:rsid w:val="00CC2A83"/>
    <w:rsid w:val="00CC3804"/>
    <w:rsid w:val="00CC38FC"/>
    <w:rsid w:val="00CC3D03"/>
    <w:rsid w:val="00CC3EA0"/>
    <w:rsid w:val="00CC41F6"/>
    <w:rsid w:val="00CC4558"/>
    <w:rsid w:val="00CC4CF3"/>
    <w:rsid w:val="00CC5668"/>
    <w:rsid w:val="00CC595F"/>
    <w:rsid w:val="00CC5EF8"/>
    <w:rsid w:val="00CC7487"/>
    <w:rsid w:val="00CC78D6"/>
    <w:rsid w:val="00CC7B45"/>
    <w:rsid w:val="00CD1188"/>
    <w:rsid w:val="00CD28A7"/>
    <w:rsid w:val="00CD2ED1"/>
    <w:rsid w:val="00CD3014"/>
    <w:rsid w:val="00CD32E8"/>
    <w:rsid w:val="00CD337B"/>
    <w:rsid w:val="00CD3428"/>
    <w:rsid w:val="00CD3901"/>
    <w:rsid w:val="00CD3948"/>
    <w:rsid w:val="00CD3B26"/>
    <w:rsid w:val="00CD424E"/>
    <w:rsid w:val="00CD4A32"/>
    <w:rsid w:val="00CD5855"/>
    <w:rsid w:val="00CD5B50"/>
    <w:rsid w:val="00CD5F8E"/>
    <w:rsid w:val="00CD60BC"/>
    <w:rsid w:val="00CD752C"/>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561"/>
    <w:rsid w:val="00CF0E84"/>
    <w:rsid w:val="00CF1354"/>
    <w:rsid w:val="00CF13ED"/>
    <w:rsid w:val="00CF1D5A"/>
    <w:rsid w:val="00CF34AC"/>
    <w:rsid w:val="00CF3B1F"/>
    <w:rsid w:val="00CF3BF6"/>
    <w:rsid w:val="00CF4128"/>
    <w:rsid w:val="00CF47DC"/>
    <w:rsid w:val="00CF5EDD"/>
    <w:rsid w:val="00CF625B"/>
    <w:rsid w:val="00CF639C"/>
    <w:rsid w:val="00CF687E"/>
    <w:rsid w:val="00CF6D07"/>
    <w:rsid w:val="00CF7134"/>
    <w:rsid w:val="00CF743F"/>
    <w:rsid w:val="00CF760D"/>
    <w:rsid w:val="00CF7B94"/>
    <w:rsid w:val="00CF7C28"/>
    <w:rsid w:val="00D012DC"/>
    <w:rsid w:val="00D01A70"/>
    <w:rsid w:val="00D01B19"/>
    <w:rsid w:val="00D02A74"/>
    <w:rsid w:val="00D0349B"/>
    <w:rsid w:val="00D0388C"/>
    <w:rsid w:val="00D05AFA"/>
    <w:rsid w:val="00D06700"/>
    <w:rsid w:val="00D0682A"/>
    <w:rsid w:val="00D06CAE"/>
    <w:rsid w:val="00D073B4"/>
    <w:rsid w:val="00D07F4A"/>
    <w:rsid w:val="00D10249"/>
    <w:rsid w:val="00D10867"/>
    <w:rsid w:val="00D115C3"/>
    <w:rsid w:val="00D11897"/>
    <w:rsid w:val="00D11EE1"/>
    <w:rsid w:val="00D130C2"/>
    <w:rsid w:val="00D13135"/>
    <w:rsid w:val="00D13E4E"/>
    <w:rsid w:val="00D13EAE"/>
    <w:rsid w:val="00D14184"/>
    <w:rsid w:val="00D141BF"/>
    <w:rsid w:val="00D146D0"/>
    <w:rsid w:val="00D14EA5"/>
    <w:rsid w:val="00D1511B"/>
    <w:rsid w:val="00D1556A"/>
    <w:rsid w:val="00D165D2"/>
    <w:rsid w:val="00D16E41"/>
    <w:rsid w:val="00D21F8A"/>
    <w:rsid w:val="00D2250D"/>
    <w:rsid w:val="00D22E5A"/>
    <w:rsid w:val="00D239A7"/>
    <w:rsid w:val="00D23D31"/>
    <w:rsid w:val="00D23F47"/>
    <w:rsid w:val="00D2427C"/>
    <w:rsid w:val="00D2430C"/>
    <w:rsid w:val="00D24942"/>
    <w:rsid w:val="00D24A58"/>
    <w:rsid w:val="00D24ECB"/>
    <w:rsid w:val="00D25275"/>
    <w:rsid w:val="00D25348"/>
    <w:rsid w:val="00D2668F"/>
    <w:rsid w:val="00D2713C"/>
    <w:rsid w:val="00D27916"/>
    <w:rsid w:val="00D305CD"/>
    <w:rsid w:val="00D30675"/>
    <w:rsid w:val="00D308B7"/>
    <w:rsid w:val="00D31306"/>
    <w:rsid w:val="00D3194A"/>
    <w:rsid w:val="00D325AB"/>
    <w:rsid w:val="00D327C3"/>
    <w:rsid w:val="00D32A83"/>
    <w:rsid w:val="00D334AF"/>
    <w:rsid w:val="00D3352B"/>
    <w:rsid w:val="00D3467D"/>
    <w:rsid w:val="00D35E9E"/>
    <w:rsid w:val="00D36D60"/>
    <w:rsid w:val="00D36E71"/>
    <w:rsid w:val="00D37773"/>
    <w:rsid w:val="00D3797C"/>
    <w:rsid w:val="00D37D87"/>
    <w:rsid w:val="00D4031E"/>
    <w:rsid w:val="00D40682"/>
    <w:rsid w:val="00D40AC4"/>
    <w:rsid w:val="00D40B33"/>
    <w:rsid w:val="00D40DD7"/>
    <w:rsid w:val="00D41C9D"/>
    <w:rsid w:val="00D423E2"/>
    <w:rsid w:val="00D42517"/>
    <w:rsid w:val="00D42664"/>
    <w:rsid w:val="00D43056"/>
    <w:rsid w:val="00D4318F"/>
    <w:rsid w:val="00D438BF"/>
    <w:rsid w:val="00D4394E"/>
    <w:rsid w:val="00D440F8"/>
    <w:rsid w:val="00D446F8"/>
    <w:rsid w:val="00D453BB"/>
    <w:rsid w:val="00D45672"/>
    <w:rsid w:val="00D457D5"/>
    <w:rsid w:val="00D45FAF"/>
    <w:rsid w:val="00D464DD"/>
    <w:rsid w:val="00D46715"/>
    <w:rsid w:val="00D46F04"/>
    <w:rsid w:val="00D50283"/>
    <w:rsid w:val="00D506F8"/>
    <w:rsid w:val="00D50F97"/>
    <w:rsid w:val="00D516BE"/>
    <w:rsid w:val="00D51A03"/>
    <w:rsid w:val="00D529F1"/>
    <w:rsid w:val="00D530AA"/>
    <w:rsid w:val="00D53DDF"/>
    <w:rsid w:val="00D53E82"/>
    <w:rsid w:val="00D540BC"/>
    <w:rsid w:val="00D546FF"/>
    <w:rsid w:val="00D5522E"/>
    <w:rsid w:val="00D55AD5"/>
    <w:rsid w:val="00D5641B"/>
    <w:rsid w:val="00D570C5"/>
    <w:rsid w:val="00D5711C"/>
    <w:rsid w:val="00D571F3"/>
    <w:rsid w:val="00D575C7"/>
    <w:rsid w:val="00D576CA"/>
    <w:rsid w:val="00D614A9"/>
    <w:rsid w:val="00D61535"/>
    <w:rsid w:val="00D618FC"/>
    <w:rsid w:val="00D61AF5"/>
    <w:rsid w:val="00D62034"/>
    <w:rsid w:val="00D62618"/>
    <w:rsid w:val="00D62A78"/>
    <w:rsid w:val="00D62FC6"/>
    <w:rsid w:val="00D630B7"/>
    <w:rsid w:val="00D631D5"/>
    <w:rsid w:val="00D63970"/>
    <w:rsid w:val="00D63E5A"/>
    <w:rsid w:val="00D64142"/>
    <w:rsid w:val="00D646D6"/>
    <w:rsid w:val="00D64733"/>
    <w:rsid w:val="00D647CB"/>
    <w:rsid w:val="00D65037"/>
    <w:rsid w:val="00D652B5"/>
    <w:rsid w:val="00D66155"/>
    <w:rsid w:val="00D664C6"/>
    <w:rsid w:val="00D669B2"/>
    <w:rsid w:val="00D66FA6"/>
    <w:rsid w:val="00D67EA0"/>
    <w:rsid w:val="00D7039F"/>
    <w:rsid w:val="00D708B0"/>
    <w:rsid w:val="00D71C4D"/>
    <w:rsid w:val="00D7376B"/>
    <w:rsid w:val="00D7387F"/>
    <w:rsid w:val="00D73AF3"/>
    <w:rsid w:val="00D73D5E"/>
    <w:rsid w:val="00D744D0"/>
    <w:rsid w:val="00D75928"/>
    <w:rsid w:val="00D759B2"/>
    <w:rsid w:val="00D75AE5"/>
    <w:rsid w:val="00D75D0E"/>
    <w:rsid w:val="00D76F34"/>
    <w:rsid w:val="00D779B5"/>
    <w:rsid w:val="00D77B1D"/>
    <w:rsid w:val="00D77FB8"/>
    <w:rsid w:val="00D8021F"/>
    <w:rsid w:val="00D80383"/>
    <w:rsid w:val="00D807C6"/>
    <w:rsid w:val="00D80ADF"/>
    <w:rsid w:val="00D80D24"/>
    <w:rsid w:val="00D81181"/>
    <w:rsid w:val="00D8146F"/>
    <w:rsid w:val="00D81BAC"/>
    <w:rsid w:val="00D81FAE"/>
    <w:rsid w:val="00D823C6"/>
    <w:rsid w:val="00D836E6"/>
    <w:rsid w:val="00D83933"/>
    <w:rsid w:val="00D84994"/>
    <w:rsid w:val="00D8534B"/>
    <w:rsid w:val="00D8586C"/>
    <w:rsid w:val="00D862C4"/>
    <w:rsid w:val="00D863D8"/>
    <w:rsid w:val="00D86627"/>
    <w:rsid w:val="00D86896"/>
    <w:rsid w:val="00D86CA3"/>
    <w:rsid w:val="00D871CE"/>
    <w:rsid w:val="00D876D9"/>
    <w:rsid w:val="00D87EF2"/>
    <w:rsid w:val="00D87F4C"/>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2C77"/>
    <w:rsid w:val="00DA305E"/>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E93"/>
    <w:rsid w:val="00DB457A"/>
    <w:rsid w:val="00DB4720"/>
    <w:rsid w:val="00DB4B4A"/>
    <w:rsid w:val="00DB5452"/>
    <w:rsid w:val="00DB5A2A"/>
    <w:rsid w:val="00DB7B2C"/>
    <w:rsid w:val="00DB7C92"/>
    <w:rsid w:val="00DB7DA2"/>
    <w:rsid w:val="00DC02CB"/>
    <w:rsid w:val="00DC137E"/>
    <w:rsid w:val="00DC17F1"/>
    <w:rsid w:val="00DC1CC2"/>
    <w:rsid w:val="00DC1FD7"/>
    <w:rsid w:val="00DC25EA"/>
    <w:rsid w:val="00DC2646"/>
    <w:rsid w:val="00DC2D36"/>
    <w:rsid w:val="00DC31EF"/>
    <w:rsid w:val="00DC3655"/>
    <w:rsid w:val="00DC3748"/>
    <w:rsid w:val="00DC3848"/>
    <w:rsid w:val="00DC406F"/>
    <w:rsid w:val="00DC53EF"/>
    <w:rsid w:val="00DC5817"/>
    <w:rsid w:val="00DC5859"/>
    <w:rsid w:val="00DC5F98"/>
    <w:rsid w:val="00DC6E98"/>
    <w:rsid w:val="00DC6F18"/>
    <w:rsid w:val="00DC727F"/>
    <w:rsid w:val="00DD04D3"/>
    <w:rsid w:val="00DD1B4E"/>
    <w:rsid w:val="00DD246F"/>
    <w:rsid w:val="00DD3CBC"/>
    <w:rsid w:val="00DD4130"/>
    <w:rsid w:val="00DD4781"/>
    <w:rsid w:val="00DD48B3"/>
    <w:rsid w:val="00DD6CDD"/>
    <w:rsid w:val="00DD7273"/>
    <w:rsid w:val="00DD7EDB"/>
    <w:rsid w:val="00DE298F"/>
    <w:rsid w:val="00DE36DF"/>
    <w:rsid w:val="00DE486F"/>
    <w:rsid w:val="00DE4A02"/>
    <w:rsid w:val="00DE5608"/>
    <w:rsid w:val="00DE58D0"/>
    <w:rsid w:val="00DE58F7"/>
    <w:rsid w:val="00DE5B80"/>
    <w:rsid w:val="00DE5E4E"/>
    <w:rsid w:val="00DE5F68"/>
    <w:rsid w:val="00DE6390"/>
    <w:rsid w:val="00DE64BF"/>
    <w:rsid w:val="00DE654F"/>
    <w:rsid w:val="00DE747B"/>
    <w:rsid w:val="00DE77E2"/>
    <w:rsid w:val="00DF0894"/>
    <w:rsid w:val="00DF0B6E"/>
    <w:rsid w:val="00DF0E14"/>
    <w:rsid w:val="00DF0E82"/>
    <w:rsid w:val="00DF0E8B"/>
    <w:rsid w:val="00DF15E0"/>
    <w:rsid w:val="00DF229C"/>
    <w:rsid w:val="00DF252E"/>
    <w:rsid w:val="00DF2996"/>
    <w:rsid w:val="00DF2A93"/>
    <w:rsid w:val="00DF37A0"/>
    <w:rsid w:val="00DF48F4"/>
    <w:rsid w:val="00DF57D6"/>
    <w:rsid w:val="00DF5826"/>
    <w:rsid w:val="00DF5BE9"/>
    <w:rsid w:val="00DF6830"/>
    <w:rsid w:val="00DF6AA5"/>
    <w:rsid w:val="00DF7248"/>
    <w:rsid w:val="00DF7553"/>
    <w:rsid w:val="00DF7B4A"/>
    <w:rsid w:val="00DF7D45"/>
    <w:rsid w:val="00E0028A"/>
    <w:rsid w:val="00E002DC"/>
    <w:rsid w:val="00E0043A"/>
    <w:rsid w:val="00E01531"/>
    <w:rsid w:val="00E01A00"/>
    <w:rsid w:val="00E02392"/>
    <w:rsid w:val="00E026EE"/>
    <w:rsid w:val="00E02D06"/>
    <w:rsid w:val="00E02D0C"/>
    <w:rsid w:val="00E03568"/>
    <w:rsid w:val="00E03A4A"/>
    <w:rsid w:val="00E03C78"/>
    <w:rsid w:val="00E04122"/>
    <w:rsid w:val="00E0552A"/>
    <w:rsid w:val="00E05BF1"/>
    <w:rsid w:val="00E05C6E"/>
    <w:rsid w:val="00E05F04"/>
    <w:rsid w:val="00E073F1"/>
    <w:rsid w:val="00E110E7"/>
    <w:rsid w:val="00E114A1"/>
    <w:rsid w:val="00E118E4"/>
    <w:rsid w:val="00E11B20"/>
    <w:rsid w:val="00E11D8D"/>
    <w:rsid w:val="00E1204F"/>
    <w:rsid w:val="00E12F15"/>
    <w:rsid w:val="00E135CB"/>
    <w:rsid w:val="00E13873"/>
    <w:rsid w:val="00E13DCD"/>
    <w:rsid w:val="00E13F55"/>
    <w:rsid w:val="00E15167"/>
    <w:rsid w:val="00E1523B"/>
    <w:rsid w:val="00E157F6"/>
    <w:rsid w:val="00E15806"/>
    <w:rsid w:val="00E1607F"/>
    <w:rsid w:val="00E172C5"/>
    <w:rsid w:val="00E17400"/>
    <w:rsid w:val="00E17B3F"/>
    <w:rsid w:val="00E17FA2"/>
    <w:rsid w:val="00E20F8D"/>
    <w:rsid w:val="00E214CC"/>
    <w:rsid w:val="00E219AD"/>
    <w:rsid w:val="00E2214D"/>
    <w:rsid w:val="00E221DC"/>
    <w:rsid w:val="00E22330"/>
    <w:rsid w:val="00E2237E"/>
    <w:rsid w:val="00E223A8"/>
    <w:rsid w:val="00E225CB"/>
    <w:rsid w:val="00E22998"/>
    <w:rsid w:val="00E22B66"/>
    <w:rsid w:val="00E24889"/>
    <w:rsid w:val="00E25C04"/>
    <w:rsid w:val="00E26138"/>
    <w:rsid w:val="00E274AC"/>
    <w:rsid w:val="00E274CB"/>
    <w:rsid w:val="00E27AA5"/>
    <w:rsid w:val="00E3000A"/>
    <w:rsid w:val="00E3036D"/>
    <w:rsid w:val="00E30B5A"/>
    <w:rsid w:val="00E30C1A"/>
    <w:rsid w:val="00E3123D"/>
    <w:rsid w:val="00E31461"/>
    <w:rsid w:val="00E31751"/>
    <w:rsid w:val="00E31D43"/>
    <w:rsid w:val="00E32608"/>
    <w:rsid w:val="00E32726"/>
    <w:rsid w:val="00E32B15"/>
    <w:rsid w:val="00E333EA"/>
    <w:rsid w:val="00E33D6F"/>
    <w:rsid w:val="00E34188"/>
    <w:rsid w:val="00E34B6E"/>
    <w:rsid w:val="00E34CFE"/>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C06"/>
    <w:rsid w:val="00E40D3A"/>
    <w:rsid w:val="00E41593"/>
    <w:rsid w:val="00E420E9"/>
    <w:rsid w:val="00E42306"/>
    <w:rsid w:val="00E42451"/>
    <w:rsid w:val="00E42835"/>
    <w:rsid w:val="00E43C02"/>
    <w:rsid w:val="00E446F1"/>
    <w:rsid w:val="00E44823"/>
    <w:rsid w:val="00E4543C"/>
    <w:rsid w:val="00E45747"/>
    <w:rsid w:val="00E46886"/>
    <w:rsid w:val="00E4725A"/>
    <w:rsid w:val="00E47AEF"/>
    <w:rsid w:val="00E47FD3"/>
    <w:rsid w:val="00E5076F"/>
    <w:rsid w:val="00E51151"/>
    <w:rsid w:val="00E5179B"/>
    <w:rsid w:val="00E51B6E"/>
    <w:rsid w:val="00E51EB5"/>
    <w:rsid w:val="00E52C51"/>
    <w:rsid w:val="00E53B75"/>
    <w:rsid w:val="00E53EFB"/>
    <w:rsid w:val="00E54130"/>
    <w:rsid w:val="00E54436"/>
    <w:rsid w:val="00E54633"/>
    <w:rsid w:val="00E549B8"/>
    <w:rsid w:val="00E54E3B"/>
    <w:rsid w:val="00E56B4E"/>
    <w:rsid w:val="00E57494"/>
    <w:rsid w:val="00E57565"/>
    <w:rsid w:val="00E57677"/>
    <w:rsid w:val="00E60611"/>
    <w:rsid w:val="00E6068A"/>
    <w:rsid w:val="00E6105F"/>
    <w:rsid w:val="00E61CC8"/>
    <w:rsid w:val="00E61F3F"/>
    <w:rsid w:val="00E63838"/>
    <w:rsid w:val="00E6420F"/>
    <w:rsid w:val="00E64434"/>
    <w:rsid w:val="00E64828"/>
    <w:rsid w:val="00E650AC"/>
    <w:rsid w:val="00E65B5E"/>
    <w:rsid w:val="00E65E15"/>
    <w:rsid w:val="00E6725F"/>
    <w:rsid w:val="00E676D0"/>
    <w:rsid w:val="00E67C51"/>
    <w:rsid w:val="00E71D25"/>
    <w:rsid w:val="00E71FFB"/>
    <w:rsid w:val="00E721D4"/>
    <w:rsid w:val="00E72EFC"/>
    <w:rsid w:val="00E73015"/>
    <w:rsid w:val="00E743B6"/>
    <w:rsid w:val="00E7487F"/>
    <w:rsid w:val="00E758EC"/>
    <w:rsid w:val="00E75C24"/>
    <w:rsid w:val="00E75CDA"/>
    <w:rsid w:val="00E75EDE"/>
    <w:rsid w:val="00E768A7"/>
    <w:rsid w:val="00E76C3C"/>
    <w:rsid w:val="00E77630"/>
    <w:rsid w:val="00E7773A"/>
    <w:rsid w:val="00E77BAE"/>
    <w:rsid w:val="00E77D64"/>
    <w:rsid w:val="00E810A8"/>
    <w:rsid w:val="00E81625"/>
    <w:rsid w:val="00E8200F"/>
    <w:rsid w:val="00E821AD"/>
    <w:rsid w:val="00E8234C"/>
    <w:rsid w:val="00E8262B"/>
    <w:rsid w:val="00E82694"/>
    <w:rsid w:val="00E82805"/>
    <w:rsid w:val="00E82ACF"/>
    <w:rsid w:val="00E83AA9"/>
    <w:rsid w:val="00E83B62"/>
    <w:rsid w:val="00E84D07"/>
    <w:rsid w:val="00E84DCD"/>
    <w:rsid w:val="00E85316"/>
    <w:rsid w:val="00E8534A"/>
    <w:rsid w:val="00E8575F"/>
    <w:rsid w:val="00E85928"/>
    <w:rsid w:val="00E860BE"/>
    <w:rsid w:val="00E86AD3"/>
    <w:rsid w:val="00E877FA"/>
    <w:rsid w:val="00E87822"/>
    <w:rsid w:val="00E90395"/>
    <w:rsid w:val="00E9047A"/>
    <w:rsid w:val="00E9067E"/>
    <w:rsid w:val="00E90E49"/>
    <w:rsid w:val="00E917F9"/>
    <w:rsid w:val="00E9201B"/>
    <w:rsid w:val="00E92340"/>
    <w:rsid w:val="00E9291C"/>
    <w:rsid w:val="00E93FFE"/>
    <w:rsid w:val="00E94623"/>
    <w:rsid w:val="00E946DA"/>
    <w:rsid w:val="00E94CD3"/>
    <w:rsid w:val="00E94F8A"/>
    <w:rsid w:val="00E95775"/>
    <w:rsid w:val="00E95DBF"/>
    <w:rsid w:val="00E96631"/>
    <w:rsid w:val="00E969CC"/>
    <w:rsid w:val="00E96E0F"/>
    <w:rsid w:val="00E9759B"/>
    <w:rsid w:val="00E97AEA"/>
    <w:rsid w:val="00EA00CD"/>
    <w:rsid w:val="00EA0E27"/>
    <w:rsid w:val="00EA1A14"/>
    <w:rsid w:val="00EA2006"/>
    <w:rsid w:val="00EA22AD"/>
    <w:rsid w:val="00EA22CC"/>
    <w:rsid w:val="00EA23D0"/>
    <w:rsid w:val="00EA2534"/>
    <w:rsid w:val="00EA2795"/>
    <w:rsid w:val="00EA2C84"/>
    <w:rsid w:val="00EA33E5"/>
    <w:rsid w:val="00EA385C"/>
    <w:rsid w:val="00EA4FE8"/>
    <w:rsid w:val="00EA5711"/>
    <w:rsid w:val="00EA5E1F"/>
    <w:rsid w:val="00EA6148"/>
    <w:rsid w:val="00EA6317"/>
    <w:rsid w:val="00EA6414"/>
    <w:rsid w:val="00EA6444"/>
    <w:rsid w:val="00EA6B52"/>
    <w:rsid w:val="00EA7239"/>
    <w:rsid w:val="00EA787D"/>
    <w:rsid w:val="00EA78C8"/>
    <w:rsid w:val="00EA7957"/>
    <w:rsid w:val="00EA7A41"/>
    <w:rsid w:val="00EA7E46"/>
    <w:rsid w:val="00EB00D7"/>
    <w:rsid w:val="00EB077B"/>
    <w:rsid w:val="00EB0A5F"/>
    <w:rsid w:val="00EB0A69"/>
    <w:rsid w:val="00EB103F"/>
    <w:rsid w:val="00EB1D8F"/>
    <w:rsid w:val="00EB1E01"/>
    <w:rsid w:val="00EB2351"/>
    <w:rsid w:val="00EB3C96"/>
    <w:rsid w:val="00EB4451"/>
    <w:rsid w:val="00EB4EA2"/>
    <w:rsid w:val="00EB5072"/>
    <w:rsid w:val="00EB5139"/>
    <w:rsid w:val="00EB5F88"/>
    <w:rsid w:val="00EB6152"/>
    <w:rsid w:val="00EB648E"/>
    <w:rsid w:val="00EB6A59"/>
    <w:rsid w:val="00EB6D5D"/>
    <w:rsid w:val="00EC08A3"/>
    <w:rsid w:val="00EC279C"/>
    <w:rsid w:val="00EC27C6"/>
    <w:rsid w:val="00EC2B4D"/>
    <w:rsid w:val="00EC36D6"/>
    <w:rsid w:val="00EC3CF7"/>
    <w:rsid w:val="00EC3E9F"/>
    <w:rsid w:val="00EC408A"/>
    <w:rsid w:val="00EC4207"/>
    <w:rsid w:val="00EC436A"/>
    <w:rsid w:val="00EC439D"/>
    <w:rsid w:val="00EC5653"/>
    <w:rsid w:val="00EC5E7D"/>
    <w:rsid w:val="00EC71CE"/>
    <w:rsid w:val="00EC7C41"/>
    <w:rsid w:val="00ED0ACC"/>
    <w:rsid w:val="00ED1006"/>
    <w:rsid w:val="00ED1467"/>
    <w:rsid w:val="00ED1886"/>
    <w:rsid w:val="00ED1FC4"/>
    <w:rsid w:val="00ED2272"/>
    <w:rsid w:val="00ED3350"/>
    <w:rsid w:val="00ED3CD4"/>
    <w:rsid w:val="00ED4365"/>
    <w:rsid w:val="00ED4949"/>
    <w:rsid w:val="00ED4ECE"/>
    <w:rsid w:val="00ED5EE0"/>
    <w:rsid w:val="00ED6C63"/>
    <w:rsid w:val="00EE07F6"/>
    <w:rsid w:val="00EE173F"/>
    <w:rsid w:val="00EE19A1"/>
    <w:rsid w:val="00EE2A97"/>
    <w:rsid w:val="00EE2F1C"/>
    <w:rsid w:val="00EE36DB"/>
    <w:rsid w:val="00EE3CAD"/>
    <w:rsid w:val="00EE4479"/>
    <w:rsid w:val="00EE4904"/>
    <w:rsid w:val="00EE4D3D"/>
    <w:rsid w:val="00EE50F1"/>
    <w:rsid w:val="00EE517B"/>
    <w:rsid w:val="00EE65E3"/>
    <w:rsid w:val="00EF0186"/>
    <w:rsid w:val="00EF03EF"/>
    <w:rsid w:val="00EF18FE"/>
    <w:rsid w:val="00EF24B6"/>
    <w:rsid w:val="00EF2FDB"/>
    <w:rsid w:val="00EF33B5"/>
    <w:rsid w:val="00EF354F"/>
    <w:rsid w:val="00EF3787"/>
    <w:rsid w:val="00EF3CCD"/>
    <w:rsid w:val="00EF41E5"/>
    <w:rsid w:val="00EF4BB7"/>
    <w:rsid w:val="00EF517A"/>
    <w:rsid w:val="00EF5787"/>
    <w:rsid w:val="00EF5E6F"/>
    <w:rsid w:val="00EF60D0"/>
    <w:rsid w:val="00EF6425"/>
    <w:rsid w:val="00EF6655"/>
    <w:rsid w:val="00EF7100"/>
    <w:rsid w:val="00EF7260"/>
    <w:rsid w:val="00EF7317"/>
    <w:rsid w:val="00EF794D"/>
    <w:rsid w:val="00EF79B3"/>
    <w:rsid w:val="00EF7EA2"/>
    <w:rsid w:val="00F0019C"/>
    <w:rsid w:val="00F00498"/>
    <w:rsid w:val="00F00A30"/>
    <w:rsid w:val="00F00ECC"/>
    <w:rsid w:val="00F00F4F"/>
    <w:rsid w:val="00F01435"/>
    <w:rsid w:val="00F01A45"/>
    <w:rsid w:val="00F01F09"/>
    <w:rsid w:val="00F023D1"/>
    <w:rsid w:val="00F02630"/>
    <w:rsid w:val="00F044C9"/>
    <w:rsid w:val="00F0528D"/>
    <w:rsid w:val="00F05C66"/>
    <w:rsid w:val="00F05FCA"/>
    <w:rsid w:val="00F06C67"/>
    <w:rsid w:val="00F06DFD"/>
    <w:rsid w:val="00F06E80"/>
    <w:rsid w:val="00F0707B"/>
    <w:rsid w:val="00F071D1"/>
    <w:rsid w:val="00F07533"/>
    <w:rsid w:val="00F079ED"/>
    <w:rsid w:val="00F07C09"/>
    <w:rsid w:val="00F07CF6"/>
    <w:rsid w:val="00F10629"/>
    <w:rsid w:val="00F10722"/>
    <w:rsid w:val="00F10A16"/>
    <w:rsid w:val="00F110CB"/>
    <w:rsid w:val="00F1386F"/>
    <w:rsid w:val="00F138FC"/>
    <w:rsid w:val="00F13969"/>
    <w:rsid w:val="00F139F3"/>
    <w:rsid w:val="00F13C26"/>
    <w:rsid w:val="00F14317"/>
    <w:rsid w:val="00F145C5"/>
    <w:rsid w:val="00F15FA5"/>
    <w:rsid w:val="00F1696C"/>
    <w:rsid w:val="00F16E0B"/>
    <w:rsid w:val="00F2018B"/>
    <w:rsid w:val="00F2085C"/>
    <w:rsid w:val="00F209B7"/>
    <w:rsid w:val="00F20E79"/>
    <w:rsid w:val="00F2141F"/>
    <w:rsid w:val="00F217B1"/>
    <w:rsid w:val="00F22DC2"/>
    <w:rsid w:val="00F2376F"/>
    <w:rsid w:val="00F23ADF"/>
    <w:rsid w:val="00F24398"/>
    <w:rsid w:val="00F243D8"/>
    <w:rsid w:val="00F24688"/>
    <w:rsid w:val="00F25094"/>
    <w:rsid w:val="00F26050"/>
    <w:rsid w:val="00F2656F"/>
    <w:rsid w:val="00F26DEE"/>
    <w:rsid w:val="00F26F0A"/>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8DB"/>
    <w:rsid w:val="00F34C56"/>
    <w:rsid w:val="00F358DE"/>
    <w:rsid w:val="00F37777"/>
    <w:rsid w:val="00F37C3C"/>
    <w:rsid w:val="00F40B88"/>
    <w:rsid w:val="00F40D5C"/>
    <w:rsid w:val="00F40F0C"/>
    <w:rsid w:val="00F413C1"/>
    <w:rsid w:val="00F417E8"/>
    <w:rsid w:val="00F444AE"/>
    <w:rsid w:val="00F44AAB"/>
    <w:rsid w:val="00F45E81"/>
    <w:rsid w:val="00F462B4"/>
    <w:rsid w:val="00F46625"/>
    <w:rsid w:val="00F47273"/>
    <w:rsid w:val="00F4766C"/>
    <w:rsid w:val="00F479E1"/>
    <w:rsid w:val="00F47A59"/>
    <w:rsid w:val="00F47FFC"/>
    <w:rsid w:val="00F507D1"/>
    <w:rsid w:val="00F50C22"/>
    <w:rsid w:val="00F519CE"/>
    <w:rsid w:val="00F51ADA"/>
    <w:rsid w:val="00F529E0"/>
    <w:rsid w:val="00F52FAA"/>
    <w:rsid w:val="00F53463"/>
    <w:rsid w:val="00F53664"/>
    <w:rsid w:val="00F53832"/>
    <w:rsid w:val="00F54F6C"/>
    <w:rsid w:val="00F55467"/>
    <w:rsid w:val="00F554DA"/>
    <w:rsid w:val="00F5579D"/>
    <w:rsid w:val="00F55911"/>
    <w:rsid w:val="00F55DFF"/>
    <w:rsid w:val="00F5641C"/>
    <w:rsid w:val="00F5670D"/>
    <w:rsid w:val="00F5685B"/>
    <w:rsid w:val="00F57111"/>
    <w:rsid w:val="00F607C5"/>
    <w:rsid w:val="00F608C4"/>
    <w:rsid w:val="00F609A2"/>
    <w:rsid w:val="00F60DEA"/>
    <w:rsid w:val="00F60E20"/>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6DFD"/>
    <w:rsid w:val="00F670B7"/>
    <w:rsid w:val="00F67F53"/>
    <w:rsid w:val="00F703BE"/>
    <w:rsid w:val="00F70702"/>
    <w:rsid w:val="00F70751"/>
    <w:rsid w:val="00F7134F"/>
    <w:rsid w:val="00F7152C"/>
    <w:rsid w:val="00F71D67"/>
    <w:rsid w:val="00F71F69"/>
    <w:rsid w:val="00F72167"/>
    <w:rsid w:val="00F727E7"/>
    <w:rsid w:val="00F72B72"/>
    <w:rsid w:val="00F73259"/>
    <w:rsid w:val="00F73E40"/>
    <w:rsid w:val="00F74993"/>
    <w:rsid w:val="00F74BB9"/>
    <w:rsid w:val="00F75061"/>
    <w:rsid w:val="00F751F5"/>
    <w:rsid w:val="00F75582"/>
    <w:rsid w:val="00F7563E"/>
    <w:rsid w:val="00F76306"/>
    <w:rsid w:val="00F7645C"/>
    <w:rsid w:val="00F76B67"/>
    <w:rsid w:val="00F76E0A"/>
    <w:rsid w:val="00F76EFA"/>
    <w:rsid w:val="00F77555"/>
    <w:rsid w:val="00F80128"/>
    <w:rsid w:val="00F804BE"/>
    <w:rsid w:val="00F80816"/>
    <w:rsid w:val="00F80B3E"/>
    <w:rsid w:val="00F81255"/>
    <w:rsid w:val="00F817CE"/>
    <w:rsid w:val="00F83BD9"/>
    <w:rsid w:val="00F8456C"/>
    <w:rsid w:val="00F859D8"/>
    <w:rsid w:val="00F85E06"/>
    <w:rsid w:val="00F864E9"/>
    <w:rsid w:val="00F868F5"/>
    <w:rsid w:val="00F86A29"/>
    <w:rsid w:val="00F86EE9"/>
    <w:rsid w:val="00F875D1"/>
    <w:rsid w:val="00F9056A"/>
    <w:rsid w:val="00F90C1C"/>
    <w:rsid w:val="00F90F8D"/>
    <w:rsid w:val="00F92782"/>
    <w:rsid w:val="00F9283B"/>
    <w:rsid w:val="00F92A4C"/>
    <w:rsid w:val="00F92FB9"/>
    <w:rsid w:val="00F93963"/>
    <w:rsid w:val="00F93AA9"/>
    <w:rsid w:val="00F953C8"/>
    <w:rsid w:val="00F95CB6"/>
    <w:rsid w:val="00F96985"/>
    <w:rsid w:val="00F96ABD"/>
    <w:rsid w:val="00F9738A"/>
    <w:rsid w:val="00F97421"/>
    <w:rsid w:val="00F97838"/>
    <w:rsid w:val="00F97BA6"/>
    <w:rsid w:val="00F97C65"/>
    <w:rsid w:val="00F97DDC"/>
    <w:rsid w:val="00FA03E4"/>
    <w:rsid w:val="00FA0772"/>
    <w:rsid w:val="00FA099D"/>
    <w:rsid w:val="00FA0FC2"/>
    <w:rsid w:val="00FA1893"/>
    <w:rsid w:val="00FA2583"/>
    <w:rsid w:val="00FA29E4"/>
    <w:rsid w:val="00FA2BB3"/>
    <w:rsid w:val="00FA35D7"/>
    <w:rsid w:val="00FA3B72"/>
    <w:rsid w:val="00FA4404"/>
    <w:rsid w:val="00FA4440"/>
    <w:rsid w:val="00FA44C8"/>
    <w:rsid w:val="00FA469C"/>
    <w:rsid w:val="00FA4B38"/>
    <w:rsid w:val="00FA4EF9"/>
    <w:rsid w:val="00FA5DD0"/>
    <w:rsid w:val="00FA6692"/>
    <w:rsid w:val="00FA67FB"/>
    <w:rsid w:val="00FA69AE"/>
    <w:rsid w:val="00FA6A60"/>
    <w:rsid w:val="00FA6D56"/>
    <w:rsid w:val="00FA6E00"/>
    <w:rsid w:val="00FA6FE5"/>
    <w:rsid w:val="00FA717B"/>
    <w:rsid w:val="00FA7708"/>
    <w:rsid w:val="00FB0115"/>
    <w:rsid w:val="00FB0176"/>
    <w:rsid w:val="00FB0179"/>
    <w:rsid w:val="00FB0704"/>
    <w:rsid w:val="00FB0AAC"/>
    <w:rsid w:val="00FB0DE5"/>
    <w:rsid w:val="00FB0F10"/>
    <w:rsid w:val="00FB12F2"/>
    <w:rsid w:val="00FB19DC"/>
    <w:rsid w:val="00FB1CE1"/>
    <w:rsid w:val="00FB2B71"/>
    <w:rsid w:val="00FB33BA"/>
    <w:rsid w:val="00FB33F5"/>
    <w:rsid w:val="00FB3866"/>
    <w:rsid w:val="00FB3A31"/>
    <w:rsid w:val="00FB4A0A"/>
    <w:rsid w:val="00FB4C80"/>
    <w:rsid w:val="00FB54CD"/>
    <w:rsid w:val="00FB5807"/>
    <w:rsid w:val="00FB66AA"/>
    <w:rsid w:val="00FB6A6A"/>
    <w:rsid w:val="00FB6A7B"/>
    <w:rsid w:val="00FB6AEB"/>
    <w:rsid w:val="00FB7332"/>
    <w:rsid w:val="00FB77E4"/>
    <w:rsid w:val="00FC0081"/>
    <w:rsid w:val="00FC0866"/>
    <w:rsid w:val="00FC1CC3"/>
    <w:rsid w:val="00FC2415"/>
    <w:rsid w:val="00FC24D5"/>
    <w:rsid w:val="00FC2636"/>
    <w:rsid w:val="00FC2CF9"/>
    <w:rsid w:val="00FC30C8"/>
    <w:rsid w:val="00FC3482"/>
    <w:rsid w:val="00FC6000"/>
    <w:rsid w:val="00FC6BCE"/>
    <w:rsid w:val="00FC6BFA"/>
    <w:rsid w:val="00FC7429"/>
    <w:rsid w:val="00FC7B18"/>
    <w:rsid w:val="00FD017B"/>
    <w:rsid w:val="00FD0448"/>
    <w:rsid w:val="00FD051B"/>
    <w:rsid w:val="00FD07F6"/>
    <w:rsid w:val="00FD1107"/>
    <w:rsid w:val="00FD1EC8"/>
    <w:rsid w:val="00FD24A9"/>
    <w:rsid w:val="00FD2599"/>
    <w:rsid w:val="00FD283D"/>
    <w:rsid w:val="00FD2A3C"/>
    <w:rsid w:val="00FD360B"/>
    <w:rsid w:val="00FD3D13"/>
    <w:rsid w:val="00FD4190"/>
    <w:rsid w:val="00FD47ED"/>
    <w:rsid w:val="00FD6180"/>
    <w:rsid w:val="00FD65AB"/>
    <w:rsid w:val="00FD6A21"/>
    <w:rsid w:val="00FD6D1A"/>
    <w:rsid w:val="00FD711C"/>
    <w:rsid w:val="00FD726C"/>
    <w:rsid w:val="00FD74DB"/>
    <w:rsid w:val="00FD7660"/>
    <w:rsid w:val="00FD7D40"/>
    <w:rsid w:val="00FE0445"/>
    <w:rsid w:val="00FE0655"/>
    <w:rsid w:val="00FE1425"/>
    <w:rsid w:val="00FE152D"/>
    <w:rsid w:val="00FE2365"/>
    <w:rsid w:val="00FE3B5D"/>
    <w:rsid w:val="00FE3C27"/>
    <w:rsid w:val="00FE48D1"/>
    <w:rsid w:val="00FE4AA7"/>
    <w:rsid w:val="00FE4C7B"/>
    <w:rsid w:val="00FE4CF6"/>
    <w:rsid w:val="00FE5B8F"/>
    <w:rsid w:val="00FE6506"/>
    <w:rsid w:val="00FE6553"/>
    <w:rsid w:val="00FE7336"/>
    <w:rsid w:val="00FE775F"/>
    <w:rsid w:val="00FE787C"/>
    <w:rsid w:val="00FF02C4"/>
    <w:rsid w:val="00FF0801"/>
    <w:rsid w:val="00FF081E"/>
    <w:rsid w:val="00FF09EF"/>
    <w:rsid w:val="00FF1264"/>
    <w:rsid w:val="00FF1D3E"/>
    <w:rsid w:val="00FF2362"/>
    <w:rsid w:val="00FF2925"/>
    <w:rsid w:val="00FF3429"/>
    <w:rsid w:val="00FF3661"/>
    <w:rsid w:val="00FF45A5"/>
    <w:rsid w:val="00FF4A34"/>
    <w:rsid w:val="00FF5C91"/>
    <w:rsid w:val="00FF5CF9"/>
    <w:rsid w:val="00FF64F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B73EB1"/>
  <w15:chartTrackingRefBased/>
  <w15:docId w15:val="{7A4CD08C-DA9B-4E65-8563-367695F0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5NUHHDQN7SK2-1476151046-43216</_dlc_DocId>
    <_dlc_DocIdUrl xmlns="f166a696-7b5b-4ccd-9f0c-ffde0cceec81">
      <Url>https://ericsson.sharepoint.com/sites/star/_layouts/15/DocIdRedir.aspx?ID=5NUHHDQN7SK2-1476151046-43216</Url>
      <Description>5NUHHDQN7SK2-1476151046-43216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28DB6D20-AB2A-4768-AFEF-2284366F3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4.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5.xml><?xml version="1.0" encoding="utf-8"?>
<ds:datastoreItem xmlns:ds="http://schemas.openxmlformats.org/officeDocument/2006/customXml" ds:itemID="{F2DC29C5-DE1C-4811-8DE8-8B29D931E3BD}">
  <ds:schemaRefs>
    <ds:schemaRef ds:uri="http://schemas.microsoft.com/office/2006/metadata/properties"/>
    <ds:schemaRef ds:uri="http://purl.org/dc/terms/"/>
    <ds:schemaRef ds:uri="611109f9-ed58-4498-a270-1fb2086a5321"/>
    <ds:schemaRef ds:uri="http://schemas.microsoft.com/office/infopath/2007/PartnerControls"/>
    <ds:schemaRef ds:uri="http://schemas.microsoft.com/office/2006/documentManagement/types"/>
    <ds:schemaRef ds:uri="http://purl.org/dc/elements/1.1/"/>
    <ds:schemaRef ds:uri="d8762117-8292-4133-b1c7-eab5c6487cfd"/>
    <ds:schemaRef ds:uri="http://www.w3.org/XML/1998/namespace"/>
    <ds:schemaRef ds:uri="f166a696-7b5b-4ccd-9f0c-ffde0cceec81"/>
    <ds:schemaRef ds:uri="http://schemas.openxmlformats.org/package/2006/metadata/core-properties"/>
    <ds:schemaRef ds:uri="http://schemas.microsoft.com/sharepoint/v4"/>
    <ds:schemaRef ds:uri="http://purl.org/dc/dcmitype/"/>
  </ds:schemaRefs>
</ds:datastoreItem>
</file>

<file path=customXml/itemProps6.xml><?xml version="1.0" encoding="utf-8"?>
<ds:datastoreItem xmlns:ds="http://schemas.openxmlformats.org/officeDocument/2006/customXml" ds:itemID="{9EB7A40B-53F2-4C98-B7BB-C6C2A1C12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TotalTime>
  <Pages>3</Pages>
  <Words>1458</Words>
  <Characters>7400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8841</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1100</cp:revision>
  <dcterms:created xsi:type="dcterms:W3CDTF">2019-02-05T09:04:00Z</dcterms:created>
  <dcterms:modified xsi:type="dcterms:W3CDTF">2019-03-28T20:42:00Z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973e4cd5-d315-41e8-a9f3-d96745059771</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3584">
    <vt:lpwstr>292</vt:lpwstr>
  </property>
  <property fmtid="{D5CDD505-2E9C-101B-9397-08002B2CF9AE}" pid="28" name="AuthorIds_UIVersion_8192">
    <vt:lpwstr>1062</vt:lpwstr>
  </property>
  <property fmtid="{D5CDD505-2E9C-101B-9397-08002B2CF9AE}" pid="29" name="AuthorIds_UIVersion_15360">
    <vt:lpwstr>62</vt:lpwstr>
  </property>
  <property fmtid="{D5CDD505-2E9C-101B-9397-08002B2CF9AE}" pid="30" name="AuthorIds_UIVersion_18944">
    <vt:lpwstr>1062</vt:lpwstr>
  </property>
  <property fmtid="{D5CDD505-2E9C-101B-9397-08002B2CF9AE}" pid="31" name="AuthorIds_UIVersion_22016">
    <vt:lpwstr>1062</vt:lpwstr>
  </property>
  <property fmtid="{D5CDD505-2E9C-101B-9397-08002B2CF9AE}" pid="32" name="AuthorIds_UIVersion_26112">
    <vt:lpwstr>1062</vt:lpwstr>
  </property>
  <property fmtid="{D5CDD505-2E9C-101B-9397-08002B2CF9AE}" pid="33" name="AuthorIds_UIVersion_33280">
    <vt:lpwstr>312</vt:lpwstr>
  </property>
  <property fmtid="{D5CDD505-2E9C-101B-9397-08002B2CF9AE}" pid="34" name="AuthorIds_UIVersion_36352">
    <vt:lpwstr>312</vt:lpwstr>
  </property>
  <property fmtid="{D5CDD505-2E9C-101B-9397-08002B2CF9AE}" pid="35" name="AuthorIds_UIVersion_37888">
    <vt:lpwstr>1062</vt:lpwstr>
  </property>
  <property fmtid="{D5CDD505-2E9C-101B-9397-08002B2CF9AE}" pid="36" name="AuthorIds_UIVersion_38912">
    <vt:lpwstr>312</vt:lpwstr>
  </property>
  <property fmtid="{D5CDD505-2E9C-101B-9397-08002B2CF9AE}" pid="37" name="AuthorIds_UIVersion_39424">
    <vt:lpwstr>312</vt:lpwstr>
  </property>
  <property fmtid="{D5CDD505-2E9C-101B-9397-08002B2CF9AE}" pid="38" name="AuthorIds_UIVersion_39936">
    <vt:lpwstr>225</vt:lpwstr>
  </property>
  <property fmtid="{D5CDD505-2E9C-101B-9397-08002B2CF9AE}" pid="39" name="AuthorIds_UIVersion_40448">
    <vt:lpwstr>225</vt:lpwstr>
  </property>
  <property fmtid="{D5CDD505-2E9C-101B-9397-08002B2CF9AE}" pid="40" name="AuthorIds_UIVersion_40960">
    <vt:lpwstr>312</vt:lpwstr>
  </property>
  <property fmtid="{D5CDD505-2E9C-101B-9397-08002B2CF9AE}" pid="41" name="AuthorIds_UIVersion_41472">
    <vt:lpwstr>292</vt:lpwstr>
  </property>
  <property fmtid="{D5CDD505-2E9C-101B-9397-08002B2CF9AE}" pid="42" name="AuthorIds_UIVersion_41984">
    <vt:lpwstr>225</vt:lpwstr>
  </property>
</Properties>
</file>